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5622C" w14:textId="77777777" w:rsidR="00627AFE" w:rsidRPr="002033C3" w:rsidRDefault="00EF68F9" w:rsidP="00627AFE">
      <w:pPr>
        <w:spacing w:line="360" w:lineRule="auto"/>
        <w:ind w:left="0" w:hanging="2"/>
        <w:jc w:val="right"/>
      </w:pPr>
      <w:r w:rsidRPr="002033C3">
        <w:t>Pielikums</w:t>
      </w:r>
    </w:p>
    <w:p w14:paraId="4065622D" w14:textId="77777777" w:rsidR="00627AFE" w:rsidRPr="002033C3" w:rsidRDefault="00EF68F9" w:rsidP="00627AFE">
      <w:pPr>
        <w:spacing w:line="360" w:lineRule="auto"/>
        <w:ind w:left="0" w:hanging="2"/>
        <w:jc w:val="right"/>
      </w:pPr>
      <w:r w:rsidRPr="002033C3">
        <w:t>APSTIPRINĀTS</w:t>
      </w:r>
    </w:p>
    <w:p w14:paraId="4065622E" w14:textId="4783FDEB" w:rsidR="00627AFE" w:rsidRPr="002033C3" w:rsidRDefault="00EF68F9" w:rsidP="00627AFE">
      <w:pPr>
        <w:spacing w:line="360" w:lineRule="auto"/>
        <w:ind w:left="0" w:hanging="2"/>
        <w:jc w:val="right"/>
      </w:pPr>
      <w:r w:rsidRPr="002033C3">
        <w:t xml:space="preserve">ar LU </w:t>
      </w:r>
      <w:r w:rsidR="00BF7F26">
        <w:rPr>
          <w:rFonts w:eastAsia="Calibri"/>
          <w:noProof/>
        </w:rPr>
        <w:t xml:space="preserve">06.03.2023. </w:t>
      </w:r>
    </w:p>
    <w:p w14:paraId="4065622F" w14:textId="77777777" w:rsidR="00627AFE" w:rsidRPr="002033C3" w:rsidRDefault="00EF68F9" w:rsidP="00627AFE">
      <w:pPr>
        <w:spacing w:line="360" w:lineRule="auto"/>
        <w:ind w:left="0" w:hanging="2"/>
        <w:jc w:val="right"/>
      </w:pPr>
      <w:r w:rsidRPr="002033C3">
        <w:t xml:space="preserve">rīkojumu Nr. </w:t>
      </w:r>
      <w:r>
        <w:rPr>
          <w:rFonts w:eastAsia="Calibri"/>
          <w:noProof/>
        </w:rPr>
        <w:t>1-4/116</w:t>
      </w:r>
    </w:p>
    <w:p w14:paraId="40656230" w14:textId="77777777" w:rsidR="00B10CC6" w:rsidRDefault="00B10CC6">
      <w:pPr>
        <w:ind w:left="0" w:hanging="2"/>
      </w:pPr>
    </w:p>
    <w:p w14:paraId="40656231" w14:textId="77777777" w:rsidR="00F93687" w:rsidRDefault="00EF68F9" w:rsidP="00F93687">
      <w:pPr>
        <w:pStyle w:val="Dokumentatips"/>
        <w:spacing w:before="0" w:after="0" w:line="360" w:lineRule="auto"/>
        <w:ind w:hanging="2"/>
        <w:rPr>
          <w:b/>
          <w:bCs/>
          <w:sz w:val="24"/>
          <w:szCs w:val="24"/>
        </w:rPr>
      </w:pPr>
      <w:r>
        <w:rPr>
          <w:b/>
          <w:bCs/>
          <w:sz w:val="24"/>
          <w:szCs w:val="24"/>
        </w:rPr>
        <w:t xml:space="preserve">Latvijas Universitātes sadarbības partnera </w:t>
      </w:r>
    </w:p>
    <w:p w14:paraId="40656232" w14:textId="09DBCA4F" w:rsidR="00F93687" w:rsidRDefault="00EF68F9" w:rsidP="00F93687">
      <w:pPr>
        <w:pStyle w:val="Dokumentatips"/>
        <w:spacing w:before="0" w:after="0" w:line="360" w:lineRule="auto"/>
        <w:ind w:hanging="2"/>
        <w:rPr>
          <w:b/>
          <w:bCs/>
          <w:sz w:val="24"/>
          <w:szCs w:val="24"/>
        </w:rPr>
      </w:pPr>
      <w:r>
        <w:rPr>
          <w:b/>
          <w:bCs/>
          <w:sz w:val="24"/>
          <w:szCs w:val="24"/>
        </w:rPr>
        <w:t xml:space="preserve">Eiropas Investīciju bankas vasaras skolas konkursa </w:t>
      </w:r>
      <w:r>
        <w:rPr>
          <w:b/>
          <w:bCs/>
          <w:sz w:val="24"/>
          <w:szCs w:val="24"/>
        </w:rPr>
        <w:br/>
        <w:t>NOLIKUMS</w:t>
      </w:r>
    </w:p>
    <w:p w14:paraId="344122BF" w14:textId="77777777" w:rsidR="00BF7F26" w:rsidRPr="00BF7F26" w:rsidRDefault="00BF7F26" w:rsidP="00BF7F26">
      <w:pPr>
        <w:pBdr>
          <w:top w:val="inset" w:sz="6" w:space="1" w:color="auto"/>
          <w:bottom w:val="inset" w:sz="6" w:space="0" w:color="auto"/>
        </w:pBdr>
        <w:suppressAutoHyphens w:val="0"/>
        <w:spacing w:line="240" w:lineRule="auto"/>
        <w:ind w:leftChars="0" w:left="0" w:firstLineChars="0" w:firstLine="0"/>
        <w:textDirection w:val="lrTb"/>
        <w:textAlignment w:val="auto"/>
        <w:outlineLvl w:val="9"/>
        <w:rPr>
          <w:i/>
          <w:position w:val="0"/>
        </w:rPr>
      </w:pPr>
      <w:r w:rsidRPr="00BF7F26">
        <w:rPr>
          <w:i/>
          <w:position w:val="0"/>
        </w:rPr>
        <w:t>Šim dokumentam grozījumu nav</w:t>
      </w:r>
    </w:p>
    <w:p w14:paraId="41DEBE8C" w14:textId="77777777" w:rsidR="00BF7F26" w:rsidRPr="00BF7F26" w:rsidRDefault="00BF7F26" w:rsidP="00BF7F26">
      <w:pPr>
        <w:suppressAutoHyphens w:val="0"/>
        <w:spacing w:line="240" w:lineRule="auto"/>
        <w:ind w:leftChars="0" w:left="0" w:firstLineChars="0" w:firstLine="0"/>
        <w:textDirection w:val="lrTb"/>
        <w:textAlignment w:val="auto"/>
        <w:outlineLvl w:val="9"/>
        <w:rPr>
          <w:position w:val="0"/>
          <w:sz w:val="22"/>
        </w:rPr>
      </w:pPr>
      <w:r w:rsidRPr="00BF7F26">
        <w:rPr>
          <w:position w:val="0"/>
        </w:rPr>
        <w:tab/>
      </w:r>
      <w:r w:rsidRPr="00BF7F26">
        <w:rPr>
          <w:position w:val="0"/>
          <w:sz w:val="22"/>
        </w:rPr>
        <w:tab/>
      </w:r>
    </w:p>
    <w:p w14:paraId="40656235" w14:textId="77777777" w:rsidR="00F93687" w:rsidRDefault="00F93687" w:rsidP="00F93687">
      <w:pPr>
        <w:pStyle w:val="Nodaa"/>
        <w:spacing w:before="0" w:after="0" w:line="360" w:lineRule="auto"/>
        <w:ind w:hanging="2"/>
        <w:rPr>
          <w:sz w:val="22"/>
          <w:szCs w:val="22"/>
        </w:rPr>
      </w:pPr>
    </w:p>
    <w:p w14:paraId="40656236" w14:textId="77777777" w:rsidR="00F93687" w:rsidRDefault="00EF68F9" w:rsidP="00F93687">
      <w:pPr>
        <w:pStyle w:val="Nodaa"/>
        <w:spacing w:before="0" w:after="0" w:line="360" w:lineRule="auto"/>
        <w:ind w:hanging="2"/>
        <w:rPr>
          <w:rFonts w:cs="Times New Roman"/>
          <w:sz w:val="22"/>
          <w:szCs w:val="22"/>
        </w:rPr>
      </w:pPr>
      <w:r>
        <w:rPr>
          <w:rFonts w:cs="Times New Roman"/>
          <w:sz w:val="22"/>
          <w:szCs w:val="22"/>
        </w:rPr>
        <w:t>I. Vispārējie noteikumi</w:t>
      </w:r>
    </w:p>
    <w:p w14:paraId="40656237" w14:textId="77777777" w:rsidR="00F93687" w:rsidRDefault="00EF68F9" w:rsidP="00486D12">
      <w:pPr>
        <w:pStyle w:val="ListParagraph"/>
        <w:numPr>
          <w:ilvl w:val="0"/>
          <w:numId w:val="6"/>
        </w:numPr>
        <w:spacing w:before="0" w:line="360" w:lineRule="auto"/>
        <w:ind w:left="142" w:right="49" w:hanging="244"/>
        <w:rPr>
          <w:sz w:val="22"/>
        </w:rPr>
      </w:pPr>
      <w:bookmarkStart w:id="0" w:name="_Hlk41735051"/>
      <w:bookmarkEnd w:id="0"/>
      <w:r>
        <w:rPr>
          <w:sz w:val="22"/>
        </w:rPr>
        <w:t>Latvijas Universitātes Akadēmiskā centra attīstības programmas (turpmāk – LU ACAP) ietvaros tiek realizēts Latvijas Universitātes sadarbības partnera Eiropas Investīciju bankas vasaras skolas (turpmāk – EIB vasaras skola) konkurss (turpmāk − Konkurss).</w:t>
      </w:r>
    </w:p>
    <w:p w14:paraId="40656238" w14:textId="77777777" w:rsidR="00F93687" w:rsidRDefault="00EF68F9" w:rsidP="00486D12">
      <w:pPr>
        <w:pStyle w:val="ListParagraph"/>
        <w:numPr>
          <w:ilvl w:val="0"/>
          <w:numId w:val="6"/>
        </w:numPr>
        <w:spacing w:before="0" w:line="360" w:lineRule="auto"/>
        <w:ind w:left="142" w:right="49" w:hanging="244"/>
        <w:rPr>
          <w:sz w:val="22"/>
        </w:rPr>
      </w:pPr>
      <w:r>
        <w:rPr>
          <w:sz w:val="22"/>
        </w:rPr>
        <w:t>Konkursu organizē LU ACAP, un no tā līdzekļiem ir paredzēts finansējums, kas tiek izlietots EIB vasaras skolas konkursam (turpmāk – Finansējums).</w:t>
      </w:r>
    </w:p>
    <w:p w14:paraId="40656239" w14:textId="77777777" w:rsidR="00F93687" w:rsidRDefault="00EF68F9" w:rsidP="00486D12">
      <w:pPr>
        <w:pStyle w:val="ListParagraph"/>
        <w:numPr>
          <w:ilvl w:val="0"/>
          <w:numId w:val="6"/>
        </w:numPr>
        <w:spacing w:before="0" w:line="360" w:lineRule="auto"/>
        <w:ind w:right="49"/>
        <w:rPr>
          <w:sz w:val="22"/>
        </w:rPr>
      </w:pPr>
      <w:r>
        <w:rPr>
          <w:sz w:val="22"/>
        </w:rPr>
        <w:t>Finansējumu pārvalda un uzrauga Latvijas Universitāte (turpmāk – LU).</w:t>
      </w:r>
    </w:p>
    <w:p w14:paraId="4065623A" w14:textId="77777777" w:rsidR="00F93687" w:rsidRDefault="00EF68F9" w:rsidP="00F93687">
      <w:pPr>
        <w:pStyle w:val="Nodaa"/>
        <w:spacing w:before="0" w:after="0" w:line="360" w:lineRule="auto"/>
        <w:ind w:hanging="2"/>
        <w:rPr>
          <w:rFonts w:cs="Times New Roman"/>
          <w:sz w:val="22"/>
          <w:szCs w:val="22"/>
        </w:rPr>
      </w:pPr>
      <w:r>
        <w:rPr>
          <w:rFonts w:cs="Times New Roman"/>
          <w:sz w:val="22"/>
          <w:szCs w:val="22"/>
        </w:rPr>
        <w:t>II. Konkursa mērķis</w:t>
      </w:r>
    </w:p>
    <w:p w14:paraId="4065623B" w14:textId="0BD9841C" w:rsidR="00F93687" w:rsidRDefault="00EF68F9" w:rsidP="008D136C">
      <w:pPr>
        <w:pStyle w:val="ListParagraph"/>
        <w:numPr>
          <w:ilvl w:val="0"/>
          <w:numId w:val="6"/>
        </w:numPr>
        <w:spacing w:before="0" w:line="360" w:lineRule="auto"/>
        <w:ind w:left="142" w:right="-2" w:hanging="244"/>
        <w:rPr>
          <w:sz w:val="22"/>
        </w:rPr>
      </w:pPr>
      <w:r w:rsidRPr="21384503">
        <w:rPr>
          <w:sz w:val="22"/>
        </w:rPr>
        <w:t>Konkursa mērķis ir atbalstīt 3 (trīs) LU studentu dalību EIB vasaras skolā no 2023. gada 27. jūnija līdz 2023. gada 9. jūlijam, sedzot trīs studentu ceļojuma izmaksas no Rīgas uz Luksemburgu un atpakaļ.</w:t>
      </w:r>
    </w:p>
    <w:p w14:paraId="4065623C" w14:textId="103F9310" w:rsidR="00F93687" w:rsidRDefault="00EF68F9" w:rsidP="008D136C">
      <w:pPr>
        <w:pStyle w:val="ListParagraph"/>
        <w:numPr>
          <w:ilvl w:val="0"/>
          <w:numId w:val="6"/>
        </w:numPr>
        <w:spacing w:before="0" w:line="360" w:lineRule="auto"/>
        <w:ind w:left="142" w:right="-2" w:hanging="244"/>
        <w:rPr>
          <w:sz w:val="22"/>
        </w:rPr>
      </w:pPr>
      <w:r>
        <w:rPr>
          <w:sz w:val="22"/>
        </w:rPr>
        <w:t>Par finansējuma piešķiršanu lemj konkursa izvērtēšanas komisija (turpmāk − Komisija) saskaņā ar 6. punktā norādītajiem vērtēšanas kritērijiem.</w:t>
      </w:r>
    </w:p>
    <w:p w14:paraId="4065623D" w14:textId="77777777" w:rsidR="00F93687" w:rsidRDefault="00EF68F9" w:rsidP="00F93687">
      <w:pPr>
        <w:pStyle w:val="Nodaa"/>
        <w:spacing w:before="0" w:after="0" w:line="360" w:lineRule="auto"/>
        <w:ind w:hanging="2"/>
        <w:rPr>
          <w:rFonts w:cs="Times New Roman"/>
          <w:sz w:val="22"/>
          <w:szCs w:val="22"/>
        </w:rPr>
      </w:pPr>
      <w:r>
        <w:rPr>
          <w:rFonts w:cs="Times New Roman"/>
          <w:sz w:val="22"/>
          <w:szCs w:val="22"/>
        </w:rPr>
        <w:t>III. Prasības pretendentiem</w:t>
      </w:r>
    </w:p>
    <w:p w14:paraId="4065623E" w14:textId="1A66974D" w:rsidR="00F93687" w:rsidRDefault="00EF68F9" w:rsidP="00486D12">
      <w:pPr>
        <w:pStyle w:val="ListParagraph"/>
        <w:numPr>
          <w:ilvl w:val="0"/>
          <w:numId w:val="6"/>
        </w:numPr>
        <w:spacing w:before="0" w:line="360" w:lineRule="auto"/>
        <w:ind w:left="0" w:right="49"/>
        <w:rPr>
          <w:sz w:val="22"/>
        </w:rPr>
      </w:pPr>
      <w:r>
        <w:rPr>
          <w:sz w:val="22"/>
        </w:rPr>
        <w:t>Uz finansējumu var pretendēt dalībnieks, kurš atbilst šādiem kritērijiem:</w:t>
      </w:r>
    </w:p>
    <w:p w14:paraId="4065623F" w14:textId="71AF1800" w:rsidR="00F93687" w:rsidRDefault="00EF68F9" w:rsidP="00486D12">
      <w:pPr>
        <w:pStyle w:val="ListParagraph"/>
        <w:numPr>
          <w:ilvl w:val="1"/>
          <w:numId w:val="8"/>
        </w:numPr>
        <w:spacing w:before="0" w:line="360" w:lineRule="auto"/>
        <w:ind w:right="49"/>
        <w:rPr>
          <w:sz w:val="22"/>
        </w:rPr>
      </w:pPr>
      <w:r>
        <w:rPr>
          <w:sz w:val="22"/>
        </w:rPr>
        <w:t>ir jebkuras LU maģistrantūras studiju programmas students (ieskaitot studentus, kas absolvē maģistra studiju programmu 2023. gadā);</w:t>
      </w:r>
    </w:p>
    <w:p w14:paraId="40656240" w14:textId="2B8F1C20" w:rsidR="00F93687" w:rsidRDefault="00EF68F9" w:rsidP="00486D12">
      <w:pPr>
        <w:pStyle w:val="ListParagraph"/>
        <w:numPr>
          <w:ilvl w:val="1"/>
          <w:numId w:val="8"/>
        </w:numPr>
        <w:spacing w:before="0" w:line="360" w:lineRule="auto"/>
        <w:ind w:right="49"/>
        <w:rPr>
          <w:sz w:val="22"/>
        </w:rPr>
      </w:pPr>
      <w:r>
        <w:rPr>
          <w:sz w:val="22"/>
        </w:rPr>
        <w:t>ir būtiska izpratne par Eiropas institūciju darbību un pamatzināšanas par finansēm un banku darbību.</w:t>
      </w:r>
    </w:p>
    <w:p w14:paraId="40656241" w14:textId="77777777" w:rsidR="00F93687" w:rsidRDefault="00EF68F9" w:rsidP="00F93687">
      <w:pPr>
        <w:pStyle w:val="Nodaa"/>
        <w:spacing w:before="0" w:after="0" w:line="360" w:lineRule="auto"/>
        <w:ind w:hanging="2"/>
        <w:rPr>
          <w:rFonts w:cs="Times New Roman"/>
          <w:sz w:val="22"/>
          <w:szCs w:val="22"/>
        </w:rPr>
      </w:pPr>
      <w:r>
        <w:rPr>
          <w:rFonts w:cs="Times New Roman"/>
          <w:sz w:val="22"/>
          <w:szCs w:val="22"/>
        </w:rPr>
        <w:t>IV. Finansējuma apmērs un piešķiršanas noteikumi</w:t>
      </w:r>
    </w:p>
    <w:p w14:paraId="40656242" w14:textId="7991C11A" w:rsidR="00F93687" w:rsidRDefault="00EF68F9" w:rsidP="00C45D7E">
      <w:pPr>
        <w:pStyle w:val="ListParagraph"/>
        <w:numPr>
          <w:ilvl w:val="0"/>
          <w:numId w:val="8"/>
        </w:numPr>
        <w:spacing w:before="0" w:line="360" w:lineRule="auto"/>
        <w:ind w:right="-2"/>
        <w:rPr>
          <w:sz w:val="22"/>
        </w:rPr>
      </w:pPr>
      <w:r>
        <w:rPr>
          <w:sz w:val="22"/>
        </w:rPr>
        <w:t xml:space="preserve">Finansējuma avots ir LU ACAP Investīciju piesaistes un pārvaldības budžets. </w:t>
      </w:r>
    </w:p>
    <w:p w14:paraId="40656243" w14:textId="77777777" w:rsidR="00F93687" w:rsidRDefault="00EF68F9" w:rsidP="00C45D7E">
      <w:pPr>
        <w:pStyle w:val="ListParagraph"/>
        <w:numPr>
          <w:ilvl w:val="0"/>
          <w:numId w:val="8"/>
        </w:numPr>
        <w:tabs>
          <w:tab w:val="clear" w:pos="386"/>
          <w:tab w:val="left" w:pos="284"/>
        </w:tabs>
        <w:spacing w:before="0" w:line="360" w:lineRule="auto"/>
        <w:ind w:right="0"/>
        <w:rPr>
          <w:sz w:val="22"/>
        </w:rPr>
      </w:pPr>
      <w:r w:rsidRPr="21384503">
        <w:rPr>
          <w:sz w:val="22"/>
        </w:rPr>
        <w:t>Kopējais maksimālais finansējuma fonds ir 1 200 EUR (viens tūkstotis divi simti eiro). Konkursa vērtēšana notiek vienā kārtā, kurā Komisija izvērtē pretendenta atbilstību 6. punktā noteiktajām prasībām, kā arī citu pieteikumā norādīto informāciju.</w:t>
      </w:r>
    </w:p>
    <w:p w14:paraId="40656244" w14:textId="2124D721" w:rsidR="00F93687" w:rsidRDefault="00EF68F9" w:rsidP="00C45D7E">
      <w:pPr>
        <w:pStyle w:val="ListParagraph"/>
        <w:numPr>
          <w:ilvl w:val="0"/>
          <w:numId w:val="8"/>
        </w:numPr>
        <w:tabs>
          <w:tab w:val="clear" w:pos="386"/>
          <w:tab w:val="left" w:pos="709"/>
        </w:tabs>
        <w:spacing w:before="0" w:line="360" w:lineRule="auto"/>
        <w:ind w:right="0"/>
        <w:rPr>
          <w:sz w:val="22"/>
        </w:rPr>
      </w:pPr>
      <w:r>
        <w:rPr>
          <w:sz w:val="22"/>
        </w:rPr>
        <w:t>Ja Komisija konstatē, ka pretendents neatbilst vismaz vienai no 6. punktā norādītajām prasībām, tai ir tiesības sniegt atteikumu iesniegtajam pieteikumam un liegt pretendentam dalību Konkursā.</w:t>
      </w:r>
    </w:p>
    <w:p w14:paraId="40656245" w14:textId="2CD6E5EC" w:rsidR="00F93687" w:rsidRDefault="00EF68F9" w:rsidP="00C45D7E">
      <w:pPr>
        <w:pStyle w:val="ListParagraph"/>
        <w:numPr>
          <w:ilvl w:val="0"/>
          <w:numId w:val="8"/>
        </w:numPr>
        <w:tabs>
          <w:tab w:val="clear" w:pos="386"/>
          <w:tab w:val="left" w:pos="426"/>
        </w:tabs>
        <w:spacing w:before="0" w:line="360" w:lineRule="auto"/>
        <w:ind w:right="0"/>
        <w:rPr>
          <w:sz w:val="22"/>
        </w:rPr>
      </w:pPr>
      <w:r w:rsidRPr="21384503">
        <w:rPr>
          <w:sz w:val="22"/>
        </w:rPr>
        <w:t xml:space="preserve">Finansējums tiek izmaksāts pēc tam, kad students pasludināts par uzvarējušu konkursā un ir parakstījis </w:t>
      </w:r>
      <w:r w:rsidRPr="21384503">
        <w:rPr>
          <w:sz w:val="22"/>
        </w:rPr>
        <w:lastRenderedPageBreak/>
        <w:t>līgumu par finansējuma piešķiršanu (2. pielikums). Katram no trim konkursā izvēlētajiem studentiem tiek kompensētas ceļojuma izmaksas (lidmašīnas biļete, apdrošināšana, transports no un uz lidostu) līdz 400 EUR (četri simti eiro) apmēram atbilstoši iesniegtajiem ceļojumu apliecinošajiem dokumentiem (iekāpšanas kartes, transporta biļetes), saskaņā ar LU 19.02.2019. rīkojum</w:t>
      </w:r>
      <w:r w:rsidR="00232632">
        <w:rPr>
          <w:sz w:val="22"/>
        </w:rPr>
        <w:t>a</w:t>
      </w:r>
      <w:r w:rsidRPr="21384503">
        <w:rPr>
          <w:sz w:val="22"/>
        </w:rPr>
        <w:t xml:space="preserve"> Nr. 1/60 “Par komandējumu, darba un ar darba pienākumu pildīšanu saistītu braucienu piešķiršanas, noformēšanas un izdevumu atlīdzināšanas noteikumiem Latvijas Universitātē”</w:t>
      </w:r>
      <w:r w:rsidR="00232632">
        <w:rPr>
          <w:sz w:val="22"/>
        </w:rPr>
        <w:t xml:space="preserve"> pielikumā</w:t>
      </w:r>
      <w:r w:rsidRPr="21384503">
        <w:rPr>
          <w:sz w:val="22"/>
        </w:rPr>
        <w:t xml:space="preserve"> (turpmāk – Noteikumi) noteikto.</w:t>
      </w:r>
    </w:p>
    <w:p w14:paraId="40656246" w14:textId="05A8BB03" w:rsidR="00F93687" w:rsidRDefault="00EF68F9" w:rsidP="00C45D7E">
      <w:pPr>
        <w:pStyle w:val="ListParagraph"/>
        <w:numPr>
          <w:ilvl w:val="0"/>
          <w:numId w:val="8"/>
        </w:numPr>
        <w:tabs>
          <w:tab w:val="clear" w:pos="386"/>
          <w:tab w:val="left" w:pos="426"/>
        </w:tabs>
        <w:spacing w:before="0" w:line="360" w:lineRule="auto"/>
        <w:ind w:right="-2"/>
        <w:rPr>
          <w:sz w:val="22"/>
        </w:rPr>
      </w:pPr>
      <w:r w:rsidRPr="6F55470D">
        <w:rPr>
          <w:sz w:val="22"/>
        </w:rPr>
        <w:t>Konkursa noslēgumā studentam ir jāiesniedz atskaite (Noteikumu 6. pielikums), uzrādot maksājuma izrakstus un pamatojot iztērēto finansējumu. Neiztērēto finansējumu students atgriež LU.</w:t>
      </w:r>
    </w:p>
    <w:p w14:paraId="40656247" w14:textId="77777777" w:rsidR="00F93687" w:rsidRPr="002314B6" w:rsidRDefault="00EF68F9" w:rsidP="00F93687">
      <w:pPr>
        <w:pStyle w:val="Nodaa"/>
        <w:spacing w:before="0" w:after="0" w:line="360" w:lineRule="auto"/>
        <w:ind w:hanging="2"/>
        <w:rPr>
          <w:rFonts w:cs="Times New Roman"/>
          <w:sz w:val="22"/>
          <w:szCs w:val="22"/>
        </w:rPr>
      </w:pPr>
      <w:r w:rsidRPr="002314B6">
        <w:rPr>
          <w:rFonts w:cs="Times New Roman"/>
          <w:sz w:val="22"/>
          <w:szCs w:val="22"/>
        </w:rPr>
        <w:t>V. Konkursa pieteikšanās kārtība</w:t>
      </w:r>
    </w:p>
    <w:p w14:paraId="40656248" w14:textId="3CE8F5CA" w:rsidR="00F93687" w:rsidRPr="002314B6" w:rsidRDefault="00EF68F9" w:rsidP="00C45D7E">
      <w:pPr>
        <w:pStyle w:val="ListParagraph"/>
        <w:numPr>
          <w:ilvl w:val="0"/>
          <w:numId w:val="8"/>
        </w:numPr>
        <w:spacing w:before="0" w:line="360" w:lineRule="auto"/>
        <w:ind w:right="-2"/>
        <w:rPr>
          <w:sz w:val="22"/>
        </w:rPr>
      </w:pPr>
      <w:r w:rsidRPr="002314B6">
        <w:rPr>
          <w:sz w:val="22"/>
        </w:rPr>
        <w:t xml:space="preserve">Konkurss tiek izziņots LU un LU ACAP komunikācijas kanālos. </w:t>
      </w:r>
    </w:p>
    <w:p w14:paraId="40656249" w14:textId="77777777" w:rsidR="00F93687" w:rsidRPr="002314B6" w:rsidRDefault="00EF68F9" w:rsidP="00C45D7E">
      <w:pPr>
        <w:pStyle w:val="ListParagraph"/>
        <w:numPr>
          <w:ilvl w:val="0"/>
          <w:numId w:val="8"/>
        </w:numPr>
        <w:spacing w:before="0" w:line="360" w:lineRule="auto"/>
        <w:ind w:right="-2"/>
        <w:rPr>
          <w:sz w:val="22"/>
        </w:rPr>
      </w:pPr>
      <w:r w:rsidRPr="002314B6">
        <w:rPr>
          <w:sz w:val="22"/>
        </w:rPr>
        <w:t>Pretendenti piesakās konkursam, aizpildot LU ACAP mājaslapā (</w:t>
      </w:r>
      <w:hyperlink r:id="rId7" w:history="1">
        <w:r w:rsidRPr="002314B6">
          <w:rPr>
            <w:rStyle w:val="Hyperlink"/>
            <w:sz w:val="22"/>
          </w:rPr>
          <w:t>https://www.akademiskaiscentrs.lu.lv</w:t>
        </w:r>
      </w:hyperlink>
      <w:r w:rsidRPr="002314B6">
        <w:rPr>
          <w:sz w:val="22"/>
        </w:rPr>
        <w:t xml:space="preserve">) esošo pieteikuma anketu. </w:t>
      </w:r>
    </w:p>
    <w:p w14:paraId="4065624A" w14:textId="77777777" w:rsidR="00F93687" w:rsidRPr="002314B6" w:rsidRDefault="00EF68F9" w:rsidP="00C45D7E">
      <w:pPr>
        <w:pStyle w:val="ListParagraph"/>
        <w:numPr>
          <w:ilvl w:val="0"/>
          <w:numId w:val="8"/>
        </w:numPr>
        <w:spacing w:before="0" w:line="360" w:lineRule="auto"/>
        <w:ind w:right="-2"/>
        <w:rPr>
          <w:sz w:val="22"/>
        </w:rPr>
      </w:pPr>
      <w:r w:rsidRPr="002314B6">
        <w:rPr>
          <w:sz w:val="22"/>
        </w:rPr>
        <w:t>Pieteikumu pieņemšana konkursam beidzas 2023. gada 10. aprīlī pulksten 17.00. Pieteikumi, kas iesniegti pēc šajā punktā norādītā termiņa, netiks izskatīti.</w:t>
      </w:r>
    </w:p>
    <w:p w14:paraId="4065624B" w14:textId="77777777" w:rsidR="00F93687" w:rsidRPr="002314B6" w:rsidRDefault="00EF68F9" w:rsidP="00C45D7E">
      <w:pPr>
        <w:pStyle w:val="ListParagraph"/>
        <w:numPr>
          <w:ilvl w:val="0"/>
          <w:numId w:val="8"/>
        </w:numPr>
        <w:spacing w:before="0" w:line="360" w:lineRule="auto"/>
        <w:rPr>
          <w:sz w:val="22"/>
        </w:rPr>
      </w:pPr>
      <w:r w:rsidRPr="002314B6">
        <w:rPr>
          <w:sz w:val="22"/>
        </w:rPr>
        <w:t>Paziņojumā LU un LU ACAP komunikācijas kanālos tiek norādīta šāda informācija:</w:t>
      </w:r>
    </w:p>
    <w:p w14:paraId="4065624C" w14:textId="77777777" w:rsidR="00F93687" w:rsidRPr="002314B6" w:rsidRDefault="00EF68F9" w:rsidP="00C45D7E">
      <w:pPr>
        <w:pStyle w:val="ListParagraph"/>
        <w:numPr>
          <w:ilvl w:val="1"/>
          <w:numId w:val="8"/>
        </w:numPr>
        <w:spacing w:before="0" w:line="360" w:lineRule="auto"/>
        <w:rPr>
          <w:sz w:val="22"/>
        </w:rPr>
      </w:pPr>
      <w:r w:rsidRPr="002314B6">
        <w:rPr>
          <w:sz w:val="22"/>
        </w:rPr>
        <w:t>Konkursa norises kārtība un termiņi;</w:t>
      </w:r>
    </w:p>
    <w:p w14:paraId="4065624D" w14:textId="77777777" w:rsidR="00F93687" w:rsidRPr="002314B6" w:rsidRDefault="00EF68F9" w:rsidP="00C45D7E">
      <w:pPr>
        <w:pStyle w:val="ListParagraph"/>
        <w:numPr>
          <w:ilvl w:val="1"/>
          <w:numId w:val="8"/>
        </w:numPr>
        <w:spacing w:before="0" w:line="360" w:lineRule="auto"/>
        <w:rPr>
          <w:sz w:val="22"/>
        </w:rPr>
      </w:pPr>
      <w:r w:rsidRPr="002314B6">
        <w:rPr>
          <w:sz w:val="22"/>
        </w:rPr>
        <w:t>rezultātu paziņošanas kārtība un termiņi;</w:t>
      </w:r>
    </w:p>
    <w:p w14:paraId="4065624E" w14:textId="77777777" w:rsidR="00F93687" w:rsidRPr="002314B6" w:rsidRDefault="00EF68F9" w:rsidP="00C45D7E">
      <w:pPr>
        <w:pStyle w:val="ListParagraph"/>
        <w:numPr>
          <w:ilvl w:val="1"/>
          <w:numId w:val="8"/>
        </w:numPr>
        <w:spacing w:before="0" w:line="360" w:lineRule="auto"/>
        <w:rPr>
          <w:sz w:val="22"/>
        </w:rPr>
      </w:pPr>
      <w:r w:rsidRPr="002314B6">
        <w:rPr>
          <w:sz w:val="22"/>
        </w:rPr>
        <w:t>kontaktinformācija jautājumu gadījumā;</w:t>
      </w:r>
    </w:p>
    <w:p w14:paraId="4065624F" w14:textId="77777777" w:rsidR="00F93687" w:rsidRPr="002314B6" w:rsidRDefault="00EF68F9" w:rsidP="00C45D7E">
      <w:pPr>
        <w:pStyle w:val="ListParagraph"/>
        <w:numPr>
          <w:ilvl w:val="1"/>
          <w:numId w:val="8"/>
        </w:numPr>
        <w:spacing w:before="0" w:line="360" w:lineRule="auto"/>
        <w:rPr>
          <w:sz w:val="22"/>
        </w:rPr>
      </w:pPr>
      <w:r w:rsidRPr="002314B6">
        <w:rPr>
          <w:sz w:val="22"/>
        </w:rPr>
        <w:t>saite uz šī nolikuma elektronisko versiju.</w:t>
      </w:r>
    </w:p>
    <w:p w14:paraId="40656250" w14:textId="77777777" w:rsidR="00F93687" w:rsidRDefault="00EF68F9" w:rsidP="00C45D7E">
      <w:pPr>
        <w:pStyle w:val="ListParagraph"/>
        <w:numPr>
          <w:ilvl w:val="0"/>
          <w:numId w:val="8"/>
        </w:numPr>
        <w:spacing w:before="0" w:line="360" w:lineRule="auto"/>
        <w:ind w:right="-2"/>
        <w:rPr>
          <w:sz w:val="22"/>
        </w:rPr>
      </w:pPr>
      <w:r w:rsidRPr="002314B6">
        <w:rPr>
          <w:sz w:val="22"/>
        </w:rPr>
        <w:t>Piesakoties Konkursam, pretendentam uz tā pieteikumā norādīto e-pasta adresi tiek nosūtīta Konkursa pieteikuma veidlapa (1. pielikums), kas līdz organizatoru norādītajam datumam ir jāaizpilda un elektroniski parakstīta jānosūta uz e-pastu acap@lu.lv vai arī jāiesūta</w:t>
      </w:r>
      <w:r w:rsidRPr="21384503">
        <w:rPr>
          <w:sz w:val="22"/>
        </w:rPr>
        <w:t xml:space="preserve"> pa pastu LU ACAP Rīgā, Jelgavas ielā 3, 626. kab. līdz e-pastā norādītajam datumam. Veidlapas, kas tiks iesūtītas pēc norādītā datuma, netiks izskatītas. Līdz ar pieteikuma veidlapu pretendents nosūta arī savu dzīves gājuma aprakstu (CV). </w:t>
      </w:r>
    </w:p>
    <w:p w14:paraId="40656251" w14:textId="77777777" w:rsidR="00F93687" w:rsidRDefault="00EF68F9" w:rsidP="00C45D7E">
      <w:pPr>
        <w:pStyle w:val="ListParagraph"/>
        <w:numPr>
          <w:ilvl w:val="0"/>
          <w:numId w:val="8"/>
        </w:numPr>
        <w:spacing w:before="0" w:line="360" w:lineRule="auto"/>
        <w:ind w:right="-2"/>
        <w:rPr>
          <w:sz w:val="22"/>
        </w:rPr>
      </w:pPr>
      <w:r>
        <w:rPr>
          <w:sz w:val="22"/>
        </w:rPr>
        <w:t>Pieteikuma veidlapa ir aizpildāma angļu valodā.</w:t>
      </w:r>
    </w:p>
    <w:p w14:paraId="40656252" w14:textId="77777777" w:rsidR="00F93687" w:rsidRDefault="00EF68F9" w:rsidP="00F93687">
      <w:pPr>
        <w:pStyle w:val="Nodaa"/>
        <w:spacing w:before="0" w:after="0" w:line="360" w:lineRule="auto"/>
        <w:ind w:hanging="2"/>
        <w:rPr>
          <w:rFonts w:cs="Times New Roman"/>
          <w:sz w:val="22"/>
          <w:szCs w:val="22"/>
        </w:rPr>
      </w:pPr>
      <w:r>
        <w:rPr>
          <w:rFonts w:cs="Times New Roman"/>
          <w:sz w:val="22"/>
          <w:szCs w:val="22"/>
        </w:rPr>
        <w:t>VI. Konkursa vērtēšanas komisija</w:t>
      </w:r>
    </w:p>
    <w:p w14:paraId="40656253" w14:textId="46ADD24D" w:rsidR="00F93687" w:rsidRDefault="00EF68F9" w:rsidP="00C45D7E">
      <w:pPr>
        <w:pStyle w:val="ListParagraph"/>
        <w:numPr>
          <w:ilvl w:val="0"/>
          <w:numId w:val="8"/>
        </w:numPr>
        <w:spacing w:before="0" w:line="360" w:lineRule="auto"/>
        <w:ind w:right="-2"/>
        <w:rPr>
          <w:sz w:val="22"/>
        </w:rPr>
      </w:pPr>
      <w:r>
        <w:rPr>
          <w:sz w:val="22"/>
        </w:rPr>
        <w:t>Konkursa vērtēšanas komisijas sastāvs un darbība:</w:t>
      </w:r>
    </w:p>
    <w:p w14:paraId="40656254" w14:textId="77777777" w:rsidR="00F93687" w:rsidRDefault="00EF68F9" w:rsidP="00C45D7E">
      <w:pPr>
        <w:pStyle w:val="ListParagraph"/>
        <w:numPr>
          <w:ilvl w:val="1"/>
          <w:numId w:val="8"/>
        </w:numPr>
        <w:suppressAutoHyphens/>
        <w:spacing w:before="0" w:line="360" w:lineRule="auto"/>
        <w:outlineLvl w:val="0"/>
        <w:rPr>
          <w:sz w:val="22"/>
        </w:rPr>
      </w:pPr>
      <w:r>
        <w:rPr>
          <w:sz w:val="22"/>
        </w:rPr>
        <w:t xml:space="preserve">Komisijas sastāvā ir 3 (trīs) locekļi: </w:t>
      </w:r>
    </w:p>
    <w:p w14:paraId="40656255" w14:textId="77777777" w:rsidR="00F93687" w:rsidRPr="00E71201" w:rsidRDefault="00EF68F9" w:rsidP="00C45D7E">
      <w:pPr>
        <w:numPr>
          <w:ilvl w:val="2"/>
          <w:numId w:val="8"/>
        </w:numPr>
        <w:spacing w:line="360" w:lineRule="auto"/>
        <w:ind w:leftChars="0" w:firstLineChars="0" w:hanging="578"/>
        <w:jc w:val="both"/>
        <w:textDirection w:val="lrTb"/>
        <w:textAlignment w:val="auto"/>
        <w:rPr>
          <w:sz w:val="22"/>
          <w:szCs w:val="22"/>
        </w:rPr>
      </w:pPr>
      <w:r w:rsidRPr="00E71201">
        <w:rPr>
          <w:sz w:val="22"/>
          <w:szCs w:val="22"/>
        </w:rPr>
        <w:t>Reinis ROTKALIS, LU ACAP Investīciju piesaistes un pārraudzības projektu direktors;</w:t>
      </w:r>
    </w:p>
    <w:p w14:paraId="40656256" w14:textId="77777777" w:rsidR="00F93687" w:rsidRPr="00E71201" w:rsidRDefault="00EF68F9" w:rsidP="00C45D7E">
      <w:pPr>
        <w:numPr>
          <w:ilvl w:val="2"/>
          <w:numId w:val="8"/>
        </w:numPr>
        <w:spacing w:line="360" w:lineRule="auto"/>
        <w:ind w:leftChars="0" w:firstLineChars="0" w:hanging="578"/>
        <w:jc w:val="both"/>
        <w:textDirection w:val="lrTb"/>
        <w:textAlignment w:val="auto"/>
        <w:rPr>
          <w:sz w:val="22"/>
          <w:szCs w:val="22"/>
        </w:rPr>
      </w:pPr>
      <w:r w:rsidRPr="00E71201">
        <w:rPr>
          <w:sz w:val="22"/>
          <w:szCs w:val="22"/>
        </w:rPr>
        <w:t>Artūrs DANGA, LU Studentu padomes biroja starptautisko sakaru koordinētājs;</w:t>
      </w:r>
    </w:p>
    <w:p w14:paraId="40656257" w14:textId="3439BE09" w:rsidR="00F93687" w:rsidRPr="00E71201" w:rsidRDefault="00EF68F9" w:rsidP="00C45D7E">
      <w:pPr>
        <w:numPr>
          <w:ilvl w:val="2"/>
          <w:numId w:val="8"/>
        </w:numPr>
        <w:spacing w:line="360" w:lineRule="auto"/>
        <w:ind w:leftChars="0" w:left="709" w:firstLineChars="0" w:hanging="283"/>
        <w:jc w:val="both"/>
        <w:textDirection w:val="lrTb"/>
        <w:textAlignment w:val="auto"/>
        <w:rPr>
          <w:sz w:val="22"/>
          <w:szCs w:val="22"/>
        </w:rPr>
      </w:pPr>
      <w:r w:rsidRPr="00E71201">
        <w:rPr>
          <w:sz w:val="22"/>
          <w:szCs w:val="22"/>
        </w:rPr>
        <w:t>Mārtiņš BRENCIS, LU Absolventu kluba prezidents</w:t>
      </w:r>
      <w:r w:rsidR="00486D12">
        <w:rPr>
          <w:sz w:val="22"/>
          <w:szCs w:val="22"/>
        </w:rPr>
        <w:t>;</w:t>
      </w:r>
    </w:p>
    <w:p w14:paraId="40656258" w14:textId="60D3207D" w:rsidR="00F93687" w:rsidRDefault="00EF68F9" w:rsidP="00C45D7E">
      <w:pPr>
        <w:pStyle w:val="ListParagraph"/>
        <w:numPr>
          <w:ilvl w:val="1"/>
          <w:numId w:val="8"/>
        </w:numPr>
        <w:spacing w:before="0" w:line="360" w:lineRule="auto"/>
        <w:ind w:right="-2"/>
        <w:rPr>
          <w:sz w:val="22"/>
        </w:rPr>
      </w:pPr>
      <w:r>
        <w:rPr>
          <w:color w:val="000000"/>
          <w:sz w:val="22"/>
        </w:rPr>
        <w:t>Komisijas priekšsēdētājs, ko Komisija izvēlas no sava vidus, sasauc un organizē Komisijas sēdes;</w:t>
      </w:r>
    </w:p>
    <w:p w14:paraId="40656259" w14:textId="77777777" w:rsidR="00F93687" w:rsidRDefault="00EF68F9" w:rsidP="00C45D7E">
      <w:pPr>
        <w:pStyle w:val="ListParagraph"/>
        <w:numPr>
          <w:ilvl w:val="1"/>
          <w:numId w:val="8"/>
        </w:numPr>
        <w:spacing w:before="0" w:line="360" w:lineRule="auto"/>
        <w:ind w:right="-2"/>
        <w:rPr>
          <w:sz w:val="22"/>
        </w:rPr>
      </w:pPr>
      <w:r w:rsidRPr="21384503">
        <w:rPr>
          <w:color w:val="000000" w:themeColor="text1"/>
          <w:sz w:val="22"/>
        </w:rPr>
        <w:t>Komisija ir lemttiesīga, ja Komisijas sēdē piedalās vismaz divi locekļi.</w:t>
      </w:r>
    </w:p>
    <w:p w14:paraId="4065625A" w14:textId="1A1A82CC" w:rsidR="00F93687" w:rsidRDefault="00EF68F9" w:rsidP="00C45D7E">
      <w:pPr>
        <w:pStyle w:val="ListParagraph"/>
        <w:numPr>
          <w:ilvl w:val="0"/>
          <w:numId w:val="8"/>
        </w:numPr>
        <w:spacing w:before="0" w:line="360" w:lineRule="auto"/>
        <w:ind w:right="-2"/>
        <w:rPr>
          <w:sz w:val="22"/>
        </w:rPr>
      </w:pPr>
      <w:r>
        <w:rPr>
          <w:sz w:val="22"/>
        </w:rPr>
        <w:t>Lemjot par Finansējuma piešķiršanu, Komisija vadās pēc šādiem kritērijiem:</w:t>
      </w:r>
    </w:p>
    <w:p w14:paraId="4065625B" w14:textId="77777777" w:rsidR="00F93687" w:rsidRDefault="00EF68F9" w:rsidP="00C45D7E">
      <w:pPr>
        <w:pStyle w:val="ListParagraph"/>
        <w:numPr>
          <w:ilvl w:val="1"/>
          <w:numId w:val="8"/>
        </w:numPr>
        <w:spacing w:before="0" w:line="360" w:lineRule="auto"/>
        <w:rPr>
          <w:sz w:val="22"/>
        </w:rPr>
      </w:pPr>
      <w:r>
        <w:rPr>
          <w:sz w:val="22"/>
        </w:rPr>
        <w:t>vai pretendents atbilst 6. punktā minētajām prasībām;</w:t>
      </w:r>
    </w:p>
    <w:p w14:paraId="4065625C" w14:textId="77777777" w:rsidR="00F93687" w:rsidRDefault="00EF68F9" w:rsidP="00C45D7E">
      <w:pPr>
        <w:pStyle w:val="ListParagraph"/>
        <w:numPr>
          <w:ilvl w:val="1"/>
          <w:numId w:val="8"/>
        </w:numPr>
        <w:spacing w:before="0" w:line="360" w:lineRule="auto"/>
        <w:rPr>
          <w:sz w:val="22"/>
        </w:rPr>
      </w:pPr>
      <w:r>
        <w:rPr>
          <w:sz w:val="22"/>
        </w:rPr>
        <w:t>vai pretendents demonstrē zināšanas par Eiropas institūciju darbību;</w:t>
      </w:r>
    </w:p>
    <w:p w14:paraId="4065625D" w14:textId="77777777" w:rsidR="00F93687" w:rsidRDefault="00EF68F9" w:rsidP="00C45D7E">
      <w:pPr>
        <w:pStyle w:val="ListParagraph"/>
        <w:numPr>
          <w:ilvl w:val="1"/>
          <w:numId w:val="8"/>
        </w:numPr>
        <w:spacing w:before="0" w:line="360" w:lineRule="auto"/>
        <w:rPr>
          <w:sz w:val="22"/>
        </w:rPr>
      </w:pPr>
      <w:r>
        <w:rPr>
          <w:sz w:val="22"/>
        </w:rPr>
        <w:lastRenderedPageBreak/>
        <w:t>vai pretendentam ir pamatzināšanas par finanšu jomu un banku darbības principiem;</w:t>
      </w:r>
    </w:p>
    <w:p w14:paraId="4065625E" w14:textId="77777777" w:rsidR="00F93687" w:rsidRDefault="00EF68F9" w:rsidP="00C45D7E">
      <w:pPr>
        <w:pStyle w:val="ListParagraph"/>
        <w:numPr>
          <w:ilvl w:val="1"/>
          <w:numId w:val="8"/>
        </w:numPr>
        <w:spacing w:before="0" w:line="360" w:lineRule="auto"/>
        <w:rPr>
          <w:sz w:val="22"/>
        </w:rPr>
      </w:pPr>
      <w:r>
        <w:rPr>
          <w:sz w:val="22"/>
        </w:rPr>
        <w:t>vai pretendents ir motivēts;</w:t>
      </w:r>
    </w:p>
    <w:p w14:paraId="4065625F" w14:textId="3AE13B94" w:rsidR="00F93687" w:rsidRDefault="00EF68F9" w:rsidP="00486D12">
      <w:pPr>
        <w:pStyle w:val="ListParagraph"/>
        <w:numPr>
          <w:ilvl w:val="1"/>
          <w:numId w:val="8"/>
        </w:numPr>
        <w:spacing w:before="0" w:line="360" w:lineRule="auto"/>
        <w:ind w:right="49"/>
        <w:rPr>
          <w:sz w:val="22"/>
        </w:rPr>
      </w:pPr>
      <w:r>
        <w:rPr>
          <w:sz w:val="22"/>
        </w:rPr>
        <w:t>vai pretendenta angļu valodas zināšanas ir piemērotas dalībai EIB vasaras skolā.</w:t>
      </w:r>
    </w:p>
    <w:p w14:paraId="40656260" w14:textId="77777777" w:rsidR="00F93687" w:rsidRDefault="00EF68F9" w:rsidP="00486D12">
      <w:pPr>
        <w:pStyle w:val="ListParagraph"/>
        <w:numPr>
          <w:ilvl w:val="0"/>
          <w:numId w:val="8"/>
        </w:numPr>
        <w:spacing w:before="0" w:line="360" w:lineRule="auto"/>
        <w:ind w:right="49"/>
        <w:rPr>
          <w:sz w:val="22"/>
        </w:rPr>
      </w:pPr>
      <w:r>
        <w:rPr>
          <w:sz w:val="22"/>
        </w:rPr>
        <w:t>Komisijai ir tiesības sazināties ar pretendentiem, lai uzdotu precizējošus jautājumus.</w:t>
      </w:r>
    </w:p>
    <w:p w14:paraId="40656261" w14:textId="77777777" w:rsidR="00F93687" w:rsidRDefault="00EF68F9" w:rsidP="00486D12">
      <w:pPr>
        <w:pStyle w:val="ListParagraph"/>
        <w:numPr>
          <w:ilvl w:val="0"/>
          <w:numId w:val="8"/>
        </w:numPr>
        <w:spacing w:before="0" w:line="360" w:lineRule="auto"/>
        <w:ind w:right="49"/>
        <w:rPr>
          <w:sz w:val="22"/>
        </w:rPr>
      </w:pPr>
      <w:r>
        <w:rPr>
          <w:sz w:val="22"/>
        </w:rPr>
        <w:t xml:space="preserve">Komisija izvēlas trīs Konkursa uzvarētājus. </w:t>
      </w:r>
    </w:p>
    <w:p w14:paraId="40656262" w14:textId="77777777" w:rsidR="00F93687" w:rsidRDefault="00EF68F9" w:rsidP="00486D12">
      <w:pPr>
        <w:pStyle w:val="ListParagraph"/>
        <w:numPr>
          <w:ilvl w:val="0"/>
          <w:numId w:val="8"/>
        </w:numPr>
        <w:spacing w:before="0" w:line="360" w:lineRule="auto"/>
        <w:ind w:right="49"/>
        <w:rPr>
          <w:sz w:val="22"/>
        </w:rPr>
      </w:pPr>
      <w:r>
        <w:rPr>
          <w:sz w:val="22"/>
        </w:rPr>
        <w:t xml:space="preserve">Komisija izvēlas trīs rezervistus, kas var tikt pasludināti par uzvarētājiem, ja kāds no uzvarētājiem atsakās piedalīties EIB vasaras skolā. </w:t>
      </w:r>
    </w:p>
    <w:p w14:paraId="40656263" w14:textId="77777777" w:rsidR="00F93687" w:rsidRDefault="00EF68F9" w:rsidP="00486D12">
      <w:pPr>
        <w:pStyle w:val="ListParagraph"/>
        <w:numPr>
          <w:ilvl w:val="0"/>
          <w:numId w:val="8"/>
        </w:numPr>
        <w:spacing w:before="0" w:line="360" w:lineRule="auto"/>
        <w:ind w:right="49"/>
        <w:rPr>
          <w:sz w:val="22"/>
        </w:rPr>
      </w:pPr>
      <w:r>
        <w:rPr>
          <w:color w:val="000000"/>
          <w:sz w:val="22"/>
        </w:rPr>
        <w:t>Komisija lēmumu par Finansējuma piešķiršanu pieņem, atklāti balsojot ar balsu vairākumu. Ja balsis sadalās līdzīgi, noteicošā ir Komisijas priekšsēdētāja balss. Komisija balsojumus var veikt arī elektroniskā formā.</w:t>
      </w:r>
    </w:p>
    <w:p w14:paraId="40656264" w14:textId="77777777" w:rsidR="00F93687" w:rsidRDefault="00EF68F9" w:rsidP="00486D12">
      <w:pPr>
        <w:pStyle w:val="ListParagraph"/>
        <w:numPr>
          <w:ilvl w:val="0"/>
          <w:numId w:val="8"/>
        </w:numPr>
        <w:spacing w:before="0" w:line="360" w:lineRule="auto"/>
        <w:ind w:right="49"/>
        <w:rPr>
          <w:sz w:val="22"/>
        </w:rPr>
      </w:pPr>
      <w:r>
        <w:rPr>
          <w:sz w:val="22"/>
        </w:rPr>
        <w:t>Komisijas lēmums ir galējs un to nav iespējams pārsūdzēt.</w:t>
      </w:r>
    </w:p>
    <w:p w14:paraId="40656265" w14:textId="77777777" w:rsidR="00F93687" w:rsidRDefault="00EF68F9" w:rsidP="00486D12">
      <w:pPr>
        <w:pStyle w:val="ListParagraph"/>
        <w:numPr>
          <w:ilvl w:val="0"/>
          <w:numId w:val="8"/>
        </w:numPr>
        <w:spacing w:before="0" w:line="360" w:lineRule="auto"/>
        <w:ind w:right="49"/>
        <w:rPr>
          <w:sz w:val="22"/>
        </w:rPr>
      </w:pPr>
      <w:r>
        <w:rPr>
          <w:sz w:val="22"/>
        </w:rPr>
        <w:t>Komisijas priekšsēdētājs informē pretendentus par Finansējuma piešķiršanu vai atteikumu to piešķirt uz pieteikumā norādīto e-pasta adresi.</w:t>
      </w:r>
    </w:p>
    <w:p w14:paraId="40656266" w14:textId="77777777" w:rsidR="00F93687" w:rsidRDefault="00EF68F9" w:rsidP="00486D12">
      <w:pPr>
        <w:pStyle w:val="ListParagraph"/>
        <w:numPr>
          <w:ilvl w:val="0"/>
          <w:numId w:val="8"/>
        </w:numPr>
        <w:spacing w:before="0" w:line="360" w:lineRule="auto"/>
        <w:ind w:right="49"/>
        <w:rPr>
          <w:sz w:val="22"/>
        </w:rPr>
      </w:pPr>
      <w:r w:rsidRPr="21384503">
        <w:rPr>
          <w:sz w:val="22"/>
        </w:rPr>
        <w:t>Komisijai nav pienākums proaktīvi sniegt atteikuma motivāciju pretendentam, to dara pēc pretendenta pieprasījuma.</w:t>
      </w:r>
    </w:p>
    <w:p w14:paraId="40656267" w14:textId="77777777" w:rsidR="00F93687" w:rsidRDefault="00EF68F9" w:rsidP="00F93687">
      <w:pPr>
        <w:pStyle w:val="Nodaa"/>
        <w:spacing w:before="0" w:after="0" w:line="360" w:lineRule="auto"/>
        <w:ind w:hanging="2"/>
        <w:rPr>
          <w:rFonts w:cs="Times New Roman"/>
          <w:sz w:val="22"/>
          <w:szCs w:val="22"/>
        </w:rPr>
      </w:pPr>
      <w:r>
        <w:rPr>
          <w:rFonts w:cs="Times New Roman"/>
          <w:sz w:val="22"/>
          <w:szCs w:val="22"/>
        </w:rPr>
        <w:t>VII. Finansējuma ieguvēju pienākumi</w:t>
      </w:r>
    </w:p>
    <w:p w14:paraId="40656268" w14:textId="1E401C34" w:rsidR="00F93687" w:rsidRDefault="00EF68F9" w:rsidP="00C45D7E">
      <w:pPr>
        <w:pStyle w:val="ListParagraph"/>
        <w:numPr>
          <w:ilvl w:val="0"/>
          <w:numId w:val="8"/>
        </w:numPr>
        <w:spacing w:before="0" w:line="360" w:lineRule="auto"/>
        <w:ind w:right="-2"/>
        <w:rPr>
          <w:sz w:val="22"/>
        </w:rPr>
      </w:pPr>
      <w:r>
        <w:rPr>
          <w:sz w:val="22"/>
        </w:rPr>
        <w:t>Ja pretendentam tiek piešķirts Finansējums, tas tiek izmaksāts uz rekvizītiem, kas norādīti līgumā (2.pielikums).</w:t>
      </w:r>
    </w:p>
    <w:p w14:paraId="40656269" w14:textId="77777777" w:rsidR="00F93687" w:rsidRDefault="00EF68F9" w:rsidP="00C45D7E">
      <w:pPr>
        <w:pStyle w:val="ListParagraph"/>
        <w:numPr>
          <w:ilvl w:val="0"/>
          <w:numId w:val="8"/>
        </w:numPr>
        <w:spacing w:before="0" w:line="360" w:lineRule="auto"/>
        <w:ind w:right="-2"/>
        <w:rPr>
          <w:sz w:val="22"/>
        </w:rPr>
      </w:pPr>
      <w:r>
        <w:rPr>
          <w:sz w:val="22"/>
        </w:rPr>
        <w:t>Dalībniekiem, kuri šajā Konkursā ir ieguvuši Finansējumu, ir obligāti jāizpilda šādi nosacījumi:</w:t>
      </w:r>
    </w:p>
    <w:p w14:paraId="4065626A" w14:textId="77777777" w:rsidR="00F93687" w:rsidRDefault="00EF68F9" w:rsidP="00C45D7E">
      <w:pPr>
        <w:pStyle w:val="ListParagraph"/>
        <w:numPr>
          <w:ilvl w:val="1"/>
          <w:numId w:val="8"/>
        </w:numPr>
        <w:spacing w:before="0" w:line="360" w:lineRule="auto"/>
        <w:rPr>
          <w:sz w:val="22"/>
        </w:rPr>
      </w:pPr>
      <w:r>
        <w:rPr>
          <w:sz w:val="22"/>
        </w:rPr>
        <w:t>jāpiedalās EIB vasaras skolā;</w:t>
      </w:r>
    </w:p>
    <w:p w14:paraId="4065626B" w14:textId="77777777" w:rsidR="00F93687" w:rsidRDefault="00EF68F9" w:rsidP="00C45D7E">
      <w:pPr>
        <w:pStyle w:val="ListParagraph"/>
        <w:numPr>
          <w:ilvl w:val="1"/>
          <w:numId w:val="8"/>
        </w:numPr>
        <w:spacing w:before="0" w:line="360" w:lineRule="auto"/>
        <w:rPr>
          <w:sz w:val="22"/>
        </w:rPr>
      </w:pPr>
      <w:r>
        <w:rPr>
          <w:sz w:val="22"/>
        </w:rPr>
        <w:t>jāiesniedz personiska atskaite par EIB vasaras skolā pieredzēto</w:t>
      </w:r>
      <w:bookmarkStart w:id="1" w:name="_Hlk99459279"/>
      <w:bookmarkEnd w:id="1"/>
      <w:r>
        <w:rPr>
          <w:sz w:val="22"/>
        </w:rPr>
        <w:t>.</w:t>
      </w:r>
    </w:p>
    <w:p w14:paraId="4065626C" w14:textId="77777777" w:rsidR="00F93687" w:rsidRDefault="00EF68F9" w:rsidP="00C45D7E">
      <w:pPr>
        <w:pStyle w:val="ListParagraph"/>
        <w:numPr>
          <w:ilvl w:val="0"/>
          <w:numId w:val="8"/>
        </w:numPr>
        <w:spacing w:before="0" w:line="360" w:lineRule="auto"/>
        <w:ind w:right="-2"/>
        <w:rPr>
          <w:sz w:val="22"/>
        </w:rPr>
      </w:pPr>
      <w:bookmarkStart w:id="2" w:name="_Hlk88558578"/>
      <w:bookmarkEnd w:id="2"/>
      <w:r>
        <w:rPr>
          <w:sz w:val="22"/>
        </w:rPr>
        <w:t>Ja Komisija konstatē nepilnības dalībnieka iesūtītajā atskaitē, tās pienākums ir nekavējoties dalībnieku par to informēt un nepieciešamības gadījumā lemt par tālāko rīcību.</w:t>
      </w:r>
    </w:p>
    <w:p w14:paraId="4065626D" w14:textId="77777777" w:rsidR="00F93687" w:rsidRDefault="00EF68F9" w:rsidP="00C45D7E">
      <w:pPr>
        <w:pStyle w:val="ListParagraph"/>
        <w:numPr>
          <w:ilvl w:val="0"/>
          <w:numId w:val="8"/>
        </w:numPr>
        <w:suppressAutoHyphens/>
        <w:spacing w:before="0" w:line="360" w:lineRule="auto"/>
        <w:contextualSpacing/>
        <w:outlineLvl w:val="0"/>
        <w:rPr>
          <w:b/>
          <w:color w:val="000000"/>
          <w:sz w:val="22"/>
        </w:rPr>
      </w:pPr>
      <w:r>
        <w:rPr>
          <w:sz w:val="22"/>
        </w:rPr>
        <w:t>Konkursa uzvarētājam ir pienākums pildīt līgumā, kas noslēgts par Finansējuma piešķiršanu, minētās prasības. Konkursa uzvarētājam, nepildot līguma prasības, jāatmaksā LU nepamatoti saņemtais Finansējums pilnā apmērā.</w:t>
      </w:r>
    </w:p>
    <w:p w14:paraId="4065626E" w14:textId="77777777" w:rsidR="00F93687" w:rsidRDefault="00EF68F9" w:rsidP="00F93687">
      <w:pPr>
        <w:pStyle w:val="Nodaa"/>
        <w:spacing w:before="0" w:after="0" w:line="360" w:lineRule="auto"/>
        <w:ind w:hanging="2"/>
        <w:rPr>
          <w:rFonts w:cs="Times New Roman"/>
          <w:sz w:val="22"/>
          <w:szCs w:val="22"/>
        </w:rPr>
      </w:pPr>
      <w:r>
        <w:rPr>
          <w:rFonts w:cs="Times New Roman"/>
          <w:sz w:val="22"/>
          <w:szCs w:val="22"/>
        </w:rPr>
        <w:t>VIII. Personas datu apstrāde</w:t>
      </w:r>
    </w:p>
    <w:p w14:paraId="4065626F" w14:textId="0DB2DE41" w:rsidR="00F93687" w:rsidRDefault="00EF68F9" w:rsidP="00486D12">
      <w:pPr>
        <w:pStyle w:val="ListParagraph"/>
        <w:numPr>
          <w:ilvl w:val="0"/>
          <w:numId w:val="8"/>
        </w:numPr>
        <w:suppressAutoHyphens/>
        <w:spacing w:before="0" w:line="360" w:lineRule="auto"/>
        <w:ind w:right="49"/>
        <w:outlineLvl w:val="0"/>
        <w:rPr>
          <w:sz w:val="22"/>
        </w:rPr>
      </w:pPr>
      <w:r w:rsidRPr="21384503">
        <w:rPr>
          <w:sz w:val="22"/>
        </w:rPr>
        <w:t>Konkursa ietvaros tiek apstrādāti šādi personas dati: dalībnieka vārds, uzvārds, vecums, e-pasts, telefons, studenta apliecības numurs.</w:t>
      </w:r>
    </w:p>
    <w:p w14:paraId="40656270" w14:textId="77777777" w:rsidR="00F93687" w:rsidRDefault="00EF68F9" w:rsidP="00486D12">
      <w:pPr>
        <w:pStyle w:val="ListParagraph"/>
        <w:numPr>
          <w:ilvl w:val="0"/>
          <w:numId w:val="8"/>
        </w:numPr>
        <w:suppressAutoHyphens/>
        <w:spacing w:before="0" w:line="360" w:lineRule="auto"/>
        <w:ind w:right="49"/>
        <w:outlineLvl w:val="0"/>
        <w:rPr>
          <w:sz w:val="22"/>
        </w:rPr>
      </w:pPr>
      <w:r>
        <w:rPr>
          <w:sz w:val="22"/>
        </w:rPr>
        <w:t>Personas dati tiek apstrādāti, lai Konkursā identificētu dalībnieku rezultātu, kā arī lai organizatori varētu sazināties ar dalībniekiem.</w:t>
      </w:r>
    </w:p>
    <w:p w14:paraId="40656271" w14:textId="77777777" w:rsidR="00F93687" w:rsidRDefault="00EF68F9" w:rsidP="00486D12">
      <w:pPr>
        <w:pStyle w:val="ListParagraph"/>
        <w:numPr>
          <w:ilvl w:val="0"/>
          <w:numId w:val="8"/>
        </w:numPr>
        <w:suppressAutoHyphens/>
        <w:spacing w:before="0" w:line="360" w:lineRule="auto"/>
        <w:ind w:right="49"/>
        <w:outlineLvl w:val="0"/>
        <w:rPr>
          <w:sz w:val="22"/>
        </w:rPr>
      </w:pPr>
      <w:r>
        <w:rPr>
          <w:sz w:val="22"/>
        </w:rPr>
        <w:t xml:space="preserve">Personas dati tiks saglabāti  LU ACAP serverī, ierobežotas pieejamības mapē, ar piekļuvi Komisijai un LU ACAP direktora vietniekam līdz brīdim, kad konkursa dalībnieki būs iesūtījuši finansējuma atskaites un tās tiks apstiprinātas, bet ne ilgāk kā 9 mēnešus pēc Konkursa noslēguma. Pēc glabāšanas termiņa personas dati tiks izdzēsti.  </w:t>
      </w:r>
    </w:p>
    <w:p w14:paraId="40656272" w14:textId="77777777" w:rsidR="00F93687" w:rsidRDefault="00EF68F9" w:rsidP="00486D12">
      <w:pPr>
        <w:pStyle w:val="ListParagraph"/>
        <w:numPr>
          <w:ilvl w:val="0"/>
          <w:numId w:val="8"/>
        </w:numPr>
        <w:suppressAutoHyphens/>
        <w:spacing w:before="0" w:line="360" w:lineRule="auto"/>
        <w:ind w:right="49"/>
        <w:outlineLvl w:val="0"/>
        <w:rPr>
          <w:sz w:val="22"/>
        </w:rPr>
      </w:pPr>
      <w:r>
        <w:rPr>
          <w:sz w:val="22"/>
        </w:rPr>
        <w:t xml:space="preserve">Piesakot savu dalību Konkursā, persona apliecina piekrišanu savu personas datu apstrādei Konkursa </w:t>
      </w:r>
      <w:r>
        <w:rPr>
          <w:sz w:val="22"/>
        </w:rPr>
        <w:lastRenderedPageBreak/>
        <w:t>ietvaros.</w:t>
      </w:r>
    </w:p>
    <w:p w14:paraId="40656273" w14:textId="77777777" w:rsidR="00F93687" w:rsidRDefault="00EF68F9" w:rsidP="00486D12">
      <w:pPr>
        <w:pStyle w:val="ListParagraph"/>
        <w:numPr>
          <w:ilvl w:val="0"/>
          <w:numId w:val="8"/>
        </w:numPr>
        <w:spacing w:before="0" w:line="360" w:lineRule="auto"/>
        <w:ind w:right="49"/>
        <w:outlineLvl w:val="0"/>
        <w:rPr>
          <w:sz w:val="22"/>
        </w:rPr>
      </w:pPr>
      <w:r w:rsidRPr="21384503">
        <w:rPr>
          <w:sz w:val="22"/>
        </w:rPr>
        <w:t>Informācija par fizisko personas datu apstrādi LU pieejama https://www.lu.lv/fileadmin/user_upload/LU.LV/www.lu.lv/Dokumenti/Dokumenti_LV/2._POLITIKAS/lu-privatuma-politika-_aktual.21-04-2021_.pdf.</w:t>
      </w:r>
    </w:p>
    <w:p w14:paraId="40656274" w14:textId="0E22961D" w:rsidR="00F93687" w:rsidRDefault="00EF68F9" w:rsidP="00486D12">
      <w:pPr>
        <w:pStyle w:val="ListParagraph"/>
        <w:numPr>
          <w:ilvl w:val="0"/>
          <w:numId w:val="8"/>
        </w:numPr>
        <w:suppressAutoHyphens/>
        <w:spacing w:before="0" w:line="360" w:lineRule="auto"/>
        <w:ind w:right="49"/>
        <w:outlineLvl w:val="0"/>
        <w:rPr>
          <w:sz w:val="22"/>
        </w:rPr>
      </w:pPr>
      <w:r w:rsidRPr="21384503">
        <w:rPr>
          <w:sz w:val="22"/>
        </w:rPr>
        <w:t xml:space="preserve">Par datu apstrādi atbildīgs – Roberts Rostoks, e-pasts: </w:t>
      </w:r>
      <w:hyperlink r:id="rId8">
        <w:r w:rsidRPr="21384503">
          <w:rPr>
            <w:rStyle w:val="Hyperlink"/>
            <w:sz w:val="22"/>
          </w:rPr>
          <w:t>roberts.rostoks@lu.lv</w:t>
        </w:r>
      </w:hyperlink>
      <w:r w:rsidRPr="21384503">
        <w:rPr>
          <w:sz w:val="22"/>
        </w:rPr>
        <w:t xml:space="preserve">. Papildu jautājumu gadījumā sazināties ar LU personas datu speciālistiem </w:t>
      </w:r>
      <w:hyperlink r:id="rId9">
        <w:r w:rsidRPr="21384503">
          <w:rPr>
            <w:rStyle w:val="Hyperlink"/>
            <w:sz w:val="22"/>
          </w:rPr>
          <w:t>datu.specialisti@lu.lv</w:t>
        </w:r>
      </w:hyperlink>
      <w:r w:rsidRPr="21384503">
        <w:rPr>
          <w:sz w:val="22"/>
        </w:rPr>
        <w:t>.</w:t>
      </w:r>
      <w:r>
        <w:br w:type="page"/>
      </w:r>
    </w:p>
    <w:p w14:paraId="40656275" w14:textId="77777777" w:rsidR="00F93687" w:rsidRDefault="00EF68F9" w:rsidP="00F93687">
      <w:pPr>
        <w:pStyle w:val="Pielikumanosaukums"/>
        <w:ind w:hanging="2"/>
        <w:rPr>
          <w:lang w:val="lv-LV"/>
        </w:rPr>
      </w:pPr>
      <w:r>
        <w:rPr>
          <w:lang w:val="lv-LV"/>
        </w:rPr>
        <w:lastRenderedPageBreak/>
        <w:t>1. pielikums</w:t>
      </w:r>
    </w:p>
    <w:p w14:paraId="40656276" w14:textId="77777777" w:rsidR="00F93687" w:rsidRDefault="00EF68F9" w:rsidP="00F93687">
      <w:pPr>
        <w:pStyle w:val="Dokumentatips"/>
        <w:spacing w:before="0" w:after="0" w:line="240" w:lineRule="auto"/>
        <w:ind w:hanging="2"/>
        <w:jc w:val="right"/>
        <w:rPr>
          <w:bCs/>
          <w:sz w:val="20"/>
          <w:szCs w:val="20"/>
        </w:rPr>
      </w:pPr>
      <w:r>
        <w:rPr>
          <w:bCs/>
          <w:sz w:val="20"/>
          <w:szCs w:val="20"/>
        </w:rPr>
        <w:t>Latvijas Universitātes sadarbības</w:t>
      </w:r>
    </w:p>
    <w:p w14:paraId="40656277" w14:textId="77777777" w:rsidR="00F93687" w:rsidRDefault="00EF68F9" w:rsidP="00F93687">
      <w:pPr>
        <w:pStyle w:val="Dokumentatips"/>
        <w:spacing w:before="0" w:after="0" w:line="240" w:lineRule="auto"/>
        <w:ind w:hanging="2"/>
        <w:jc w:val="right"/>
        <w:rPr>
          <w:bCs/>
          <w:sz w:val="20"/>
          <w:szCs w:val="20"/>
        </w:rPr>
      </w:pPr>
      <w:r>
        <w:rPr>
          <w:bCs/>
          <w:sz w:val="20"/>
          <w:szCs w:val="20"/>
        </w:rPr>
        <w:t xml:space="preserve"> partnera Eiropas Investīciju bankas</w:t>
      </w:r>
    </w:p>
    <w:p w14:paraId="40656278" w14:textId="77777777" w:rsidR="00F93687" w:rsidRDefault="00EF68F9" w:rsidP="00F93687">
      <w:pPr>
        <w:pStyle w:val="Dokumentatips"/>
        <w:spacing w:before="0" w:after="0" w:line="240" w:lineRule="auto"/>
        <w:ind w:hanging="2"/>
        <w:jc w:val="right"/>
        <w:rPr>
          <w:bCs/>
          <w:sz w:val="20"/>
          <w:szCs w:val="20"/>
        </w:rPr>
      </w:pPr>
      <w:r>
        <w:rPr>
          <w:bCs/>
          <w:sz w:val="20"/>
          <w:szCs w:val="20"/>
        </w:rPr>
        <w:t xml:space="preserve"> vasaras skolas konkursa nolikumam</w:t>
      </w:r>
    </w:p>
    <w:p w14:paraId="40656279" w14:textId="77777777" w:rsidR="00F93687" w:rsidRDefault="00F93687" w:rsidP="00F93687">
      <w:pPr>
        <w:pStyle w:val="Dokumentatips"/>
        <w:spacing w:before="0" w:after="0" w:line="240" w:lineRule="auto"/>
        <w:ind w:hanging="2"/>
        <w:jc w:val="right"/>
        <w:rPr>
          <w:bCs/>
          <w:sz w:val="22"/>
          <w:szCs w:val="22"/>
        </w:rPr>
      </w:pPr>
    </w:p>
    <w:p w14:paraId="4065627A" w14:textId="77777777" w:rsidR="00F93687" w:rsidRDefault="00EF68F9" w:rsidP="00F93687">
      <w:pPr>
        <w:pStyle w:val="Dokumentatips"/>
        <w:spacing w:before="120" w:after="0" w:line="240" w:lineRule="auto"/>
        <w:ind w:hanging="2"/>
        <w:rPr>
          <w:sz w:val="24"/>
          <w:szCs w:val="24"/>
        </w:rPr>
      </w:pPr>
      <w:bookmarkStart w:id="3" w:name="_Hlk98147558"/>
      <w:bookmarkEnd w:id="3"/>
      <w:r>
        <w:rPr>
          <w:sz w:val="24"/>
          <w:szCs w:val="24"/>
        </w:rPr>
        <w:t>Latvijas Universitātes sadarbības partnera Eiropas Investīciju bankas</w:t>
      </w:r>
    </w:p>
    <w:p w14:paraId="4065627B" w14:textId="77777777" w:rsidR="00F93687" w:rsidRDefault="00EF68F9" w:rsidP="00F93687">
      <w:pPr>
        <w:pStyle w:val="Dokumentatips"/>
        <w:spacing w:before="0" w:after="0" w:line="240" w:lineRule="auto"/>
        <w:ind w:hanging="2"/>
        <w:rPr>
          <w:sz w:val="24"/>
          <w:szCs w:val="24"/>
        </w:rPr>
      </w:pPr>
      <w:r>
        <w:rPr>
          <w:sz w:val="24"/>
          <w:szCs w:val="24"/>
        </w:rPr>
        <w:t xml:space="preserve"> vasaras skolas konkursa </w:t>
      </w:r>
      <w:r>
        <w:rPr>
          <w:b/>
          <w:sz w:val="24"/>
          <w:szCs w:val="24"/>
        </w:rPr>
        <w:br/>
      </w:r>
      <w:r>
        <w:rPr>
          <w:rStyle w:val="DokumentatipsChar"/>
          <w:sz w:val="24"/>
          <w:szCs w:val="24"/>
        </w:rPr>
        <w:t>PIETEIKUMA VEIDLAPA</w:t>
      </w:r>
    </w:p>
    <w:p w14:paraId="4065627C" w14:textId="77777777" w:rsidR="00F93687" w:rsidRDefault="00EF68F9" w:rsidP="00F93687">
      <w:pPr>
        <w:pStyle w:val="Nodaa"/>
        <w:spacing w:before="120" w:after="120"/>
        <w:ind w:hanging="2"/>
        <w:rPr>
          <w:rFonts w:cs="Times New Roman"/>
          <w:sz w:val="24"/>
          <w:szCs w:val="24"/>
        </w:rPr>
      </w:pPr>
      <w:r>
        <w:rPr>
          <w:rFonts w:cs="Times New Roman"/>
          <w:sz w:val="24"/>
          <w:szCs w:val="24"/>
        </w:rPr>
        <w:t xml:space="preserve">Informācija par dalībnieku </w:t>
      </w:r>
    </w:p>
    <w:tbl>
      <w:tblPr>
        <w:tblW w:w="9960" w:type="dxa"/>
        <w:tblInd w:w="-620" w:type="dxa"/>
        <w:tblLook w:val="0600" w:firstRow="0" w:lastRow="0" w:firstColumn="0" w:lastColumn="0" w:noHBand="1" w:noVBand="1"/>
      </w:tblPr>
      <w:tblGrid>
        <w:gridCol w:w="3060"/>
        <w:gridCol w:w="6900"/>
      </w:tblGrid>
      <w:tr w:rsidR="00C939F1" w14:paraId="4065627F" w14:textId="77777777" w:rsidTr="005F55C8">
        <w:trPr>
          <w:trHeight w:val="411"/>
        </w:trPr>
        <w:tc>
          <w:tcPr>
            <w:tcW w:w="3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65627D" w14:textId="77777777" w:rsidR="00F93687" w:rsidRDefault="00EF68F9" w:rsidP="005F55C8">
            <w:pPr>
              <w:spacing w:line="360" w:lineRule="auto"/>
              <w:ind w:left="0" w:hanging="2"/>
              <w:jc w:val="center"/>
              <w:rPr>
                <w:sz w:val="22"/>
                <w:szCs w:val="22"/>
              </w:rPr>
            </w:pPr>
            <w:r>
              <w:rPr>
                <w:sz w:val="22"/>
                <w:szCs w:val="22"/>
              </w:rPr>
              <w:t>Vārds, uzvārds</w:t>
            </w:r>
          </w:p>
        </w:tc>
        <w:tc>
          <w:tcPr>
            <w:tcW w:w="6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65627E" w14:textId="77777777" w:rsidR="00F93687" w:rsidRDefault="00F93687" w:rsidP="005F55C8">
            <w:pPr>
              <w:widowControl w:val="0"/>
              <w:ind w:left="0" w:hanging="2"/>
              <w:rPr>
                <w:sz w:val="22"/>
                <w:szCs w:val="22"/>
              </w:rPr>
            </w:pPr>
          </w:p>
        </w:tc>
      </w:tr>
      <w:tr w:rsidR="00C939F1" w14:paraId="40656282" w14:textId="77777777" w:rsidTr="005F55C8">
        <w:trPr>
          <w:trHeight w:val="375"/>
        </w:trPr>
        <w:tc>
          <w:tcPr>
            <w:tcW w:w="3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656280" w14:textId="77777777" w:rsidR="00F93687" w:rsidRDefault="00EF68F9" w:rsidP="005F55C8">
            <w:pPr>
              <w:spacing w:line="360" w:lineRule="auto"/>
              <w:ind w:left="0" w:hanging="2"/>
              <w:jc w:val="center"/>
              <w:rPr>
                <w:sz w:val="22"/>
                <w:szCs w:val="22"/>
              </w:rPr>
            </w:pPr>
            <w:r>
              <w:rPr>
                <w:sz w:val="22"/>
                <w:szCs w:val="22"/>
              </w:rPr>
              <w:t>Maģistra studiju programmas nosaukums</w:t>
            </w:r>
          </w:p>
        </w:tc>
        <w:tc>
          <w:tcPr>
            <w:tcW w:w="6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656281" w14:textId="77777777" w:rsidR="00F93687" w:rsidRDefault="00F93687" w:rsidP="005F55C8">
            <w:pPr>
              <w:widowControl w:val="0"/>
              <w:ind w:left="0" w:hanging="2"/>
              <w:jc w:val="center"/>
              <w:rPr>
                <w:sz w:val="22"/>
                <w:szCs w:val="22"/>
              </w:rPr>
            </w:pPr>
          </w:p>
        </w:tc>
      </w:tr>
      <w:tr w:rsidR="00C939F1" w14:paraId="40656285" w14:textId="77777777" w:rsidTr="005F55C8">
        <w:trPr>
          <w:trHeight w:val="315"/>
        </w:trPr>
        <w:tc>
          <w:tcPr>
            <w:tcW w:w="3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656283" w14:textId="77777777" w:rsidR="00F93687" w:rsidRDefault="00EF68F9" w:rsidP="005F55C8">
            <w:pPr>
              <w:spacing w:line="360" w:lineRule="auto"/>
              <w:ind w:left="0" w:hanging="2"/>
              <w:jc w:val="center"/>
              <w:rPr>
                <w:sz w:val="22"/>
                <w:szCs w:val="22"/>
              </w:rPr>
            </w:pPr>
            <w:r>
              <w:rPr>
                <w:sz w:val="22"/>
                <w:szCs w:val="22"/>
              </w:rPr>
              <w:t>Paredzamais absolvēšanas gads</w:t>
            </w:r>
          </w:p>
        </w:tc>
        <w:tc>
          <w:tcPr>
            <w:tcW w:w="6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656284" w14:textId="77777777" w:rsidR="00F93687" w:rsidRDefault="00F93687" w:rsidP="005F55C8">
            <w:pPr>
              <w:widowControl w:val="0"/>
              <w:ind w:left="0" w:hanging="2"/>
              <w:jc w:val="center"/>
              <w:rPr>
                <w:sz w:val="22"/>
                <w:szCs w:val="22"/>
              </w:rPr>
            </w:pPr>
          </w:p>
        </w:tc>
      </w:tr>
    </w:tbl>
    <w:p w14:paraId="40656286" w14:textId="77777777" w:rsidR="00F93687" w:rsidRDefault="00EF68F9" w:rsidP="00F93687">
      <w:pPr>
        <w:pStyle w:val="Punkts"/>
        <w:ind w:left="0" w:hanging="2"/>
        <w:rPr>
          <w:b/>
          <w:bCs/>
          <w:sz w:val="22"/>
        </w:rPr>
      </w:pPr>
      <w:r>
        <w:rPr>
          <w:b/>
          <w:bCs/>
          <w:sz w:val="22"/>
        </w:rPr>
        <w:t>1. Kāda ir Jūsu motivācija dalībai konkursā (līdz 200 vārdiem, atbilde angļu valodā)?</w:t>
      </w:r>
    </w:p>
    <w:tbl>
      <w:tblPr>
        <w:tblW w:w="9974" w:type="dxa"/>
        <w:tblInd w:w="-620" w:type="dxa"/>
        <w:tblLook w:val="0600" w:firstRow="0" w:lastRow="0" w:firstColumn="0" w:lastColumn="0" w:noHBand="1" w:noVBand="1"/>
      </w:tblPr>
      <w:tblGrid>
        <w:gridCol w:w="9974"/>
      </w:tblGrid>
      <w:tr w:rsidR="00C939F1" w14:paraId="40656288" w14:textId="77777777" w:rsidTr="005F55C8">
        <w:tc>
          <w:tcPr>
            <w:tcW w:w="99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656287" w14:textId="77777777" w:rsidR="00F93687" w:rsidRDefault="00F93687" w:rsidP="005F55C8">
            <w:pPr>
              <w:widowControl w:val="0"/>
              <w:spacing w:line="240" w:lineRule="auto"/>
              <w:ind w:left="0" w:hanging="2"/>
              <w:rPr>
                <w:b/>
                <w:sz w:val="22"/>
                <w:szCs w:val="22"/>
              </w:rPr>
            </w:pPr>
          </w:p>
        </w:tc>
      </w:tr>
    </w:tbl>
    <w:p w14:paraId="40656289" w14:textId="77777777" w:rsidR="00F93687" w:rsidRDefault="00EF68F9" w:rsidP="00F93687">
      <w:pPr>
        <w:pStyle w:val="Punkts"/>
        <w:ind w:left="0" w:hanging="2"/>
        <w:rPr>
          <w:b/>
          <w:bCs/>
          <w:sz w:val="22"/>
        </w:rPr>
      </w:pPr>
      <w:r>
        <w:rPr>
          <w:b/>
          <w:bCs/>
          <w:sz w:val="22"/>
        </w:rPr>
        <w:t>2. Kādas ir Jūsu zināšanas par Eiropas Savienības institūcijām? Kas, Jūsuprāt, pašreiz ir lielākie ES institūciju izaicinājumi (līdz 200 vārdiem, atbilde angļu valodā)?</w:t>
      </w:r>
    </w:p>
    <w:tbl>
      <w:tblPr>
        <w:tblW w:w="9974" w:type="dxa"/>
        <w:tblInd w:w="-620" w:type="dxa"/>
        <w:tblLook w:val="0600" w:firstRow="0" w:lastRow="0" w:firstColumn="0" w:lastColumn="0" w:noHBand="1" w:noVBand="1"/>
      </w:tblPr>
      <w:tblGrid>
        <w:gridCol w:w="9974"/>
      </w:tblGrid>
      <w:tr w:rsidR="00C939F1" w14:paraId="4065628B" w14:textId="77777777" w:rsidTr="005F55C8">
        <w:tc>
          <w:tcPr>
            <w:tcW w:w="99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65628A" w14:textId="77777777" w:rsidR="00F93687" w:rsidRDefault="00F93687" w:rsidP="005F55C8">
            <w:pPr>
              <w:widowControl w:val="0"/>
              <w:ind w:left="0" w:hanging="2"/>
              <w:jc w:val="center"/>
              <w:rPr>
                <w:sz w:val="22"/>
                <w:szCs w:val="22"/>
              </w:rPr>
            </w:pPr>
          </w:p>
        </w:tc>
      </w:tr>
    </w:tbl>
    <w:p w14:paraId="4065628C" w14:textId="77777777" w:rsidR="00F93687" w:rsidRDefault="00EF68F9" w:rsidP="00F93687">
      <w:pPr>
        <w:pStyle w:val="Punkts"/>
        <w:ind w:left="0" w:hanging="2"/>
        <w:rPr>
          <w:b/>
          <w:bCs/>
          <w:sz w:val="22"/>
        </w:rPr>
      </w:pPr>
      <w:r>
        <w:rPr>
          <w:b/>
          <w:bCs/>
          <w:sz w:val="22"/>
        </w:rPr>
        <w:t xml:space="preserve">3. Kādas ir Jūsu zināšanas par finanšu jomu un banku sektoru? Kāda saskare ar to Jums līdz šim ir bijusi (līdz 200 vārdiem, atbilde angļu valodā)? </w:t>
      </w:r>
    </w:p>
    <w:tbl>
      <w:tblPr>
        <w:tblW w:w="9974" w:type="dxa"/>
        <w:tblInd w:w="-620" w:type="dxa"/>
        <w:tblLook w:val="0600" w:firstRow="0" w:lastRow="0" w:firstColumn="0" w:lastColumn="0" w:noHBand="1" w:noVBand="1"/>
      </w:tblPr>
      <w:tblGrid>
        <w:gridCol w:w="9974"/>
      </w:tblGrid>
      <w:tr w:rsidR="00C939F1" w14:paraId="4065628E" w14:textId="77777777" w:rsidTr="005F55C8">
        <w:tc>
          <w:tcPr>
            <w:tcW w:w="99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65628D" w14:textId="77777777" w:rsidR="00F93687" w:rsidRDefault="00F93687" w:rsidP="005F55C8">
            <w:pPr>
              <w:widowControl w:val="0"/>
              <w:ind w:left="0" w:hanging="2"/>
              <w:jc w:val="center"/>
              <w:rPr>
                <w:b/>
                <w:sz w:val="22"/>
                <w:szCs w:val="22"/>
              </w:rPr>
            </w:pPr>
          </w:p>
        </w:tc>
      </w:tr>
    </w:tbl>
    <w:p w14:paraId="4065628F" w14:textId="77777777" w:rsidR="00F93687" w:rsidRDefault="00EF68F9" w:rsidP="00F93687">
      <w:pPr>
        <w:pStyle w:val="Punkts"/>
        <w:ind w:left="0" w:hanging="2"/>
        <w:rPr>
          <w:b/>
          <w:bCs/>
          <w:sz w:val="22"/>
        </w:rPr>
      </w:pPr>
      <w:r>
        <w:rPr>
          <w:b/>
          <w:bCs/>
          <w:sz w:val="22"/>
        </w:rPr>
        <w:t>4. Ko zināt par Eiropas Investīciju banku, tās mērķiem un vērtībām (līdz 200 vārdiem, atbilde angļu valodā)?</w:t>
      </w:r>
    </w:p>
    <w:tbl>
      <w:tblPr>
        <w:tblW w:w="9974" w:type="dxa"/>
        <w:tblInd w:w="-620" w:type="dxa"/>
        <w:tblLook w:val="0600" w:firstRow="0" w:lastRow="0" w:firstColumn="0" w:lastColumn="0" w:noHBand="1" w:noVBand="1"/>
      </w:tblPr>
      <w:tblGrid>
        <w:gridCol w:w="9974"/>
      </w:tblGrid>
      <w:tr w:rsidR="00C939F1" w14:paraId="40656291" w14:textId="77777777" w:rsidTr="005F55C8">
        <w:tc>
          <w:tcPr>
            <w:tcW w:w="99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656290" w14:textId="77777777" w:rsidR="00F93687" w:rsidRDefault="00F93687" w:rsidP="005F55C8">
            <w:pPr>
              <w:widowControl w:val="0"/>
              <w:ind w:left="0" w:hanging="2"/>
              <w:jc w:val="center"/>
              <w:rPr>
                <w:b/>
                <w:sz w:val="22"/>
                <w:szCs w:val="22"/>
              </w:rPr>
            </w:pPr>
          </w:p>
        </w:tc>
      </w:tr>
    </w:tbl>
    <w:p w14:paraId="40656292" w14:textId="77777777" w:rsidR="00F93687" w:rsidRDefault="00EF68F9" w:rsidP="00F93687">
      <w:pPr>
        <w:pStyle w:val="Punkts"/>
        <w:ind w:left="0" w:hanging="2"/>
        <w:rPr>
          <w:b/>
          <w:bCs/>
          <w:sz w:val="22"/>
        </w:rPr>
      </w:pPr>
      <w:r>
        <w:rPr>
          <w:b/>
          <w:bCs/>
          <w:sz w:val="22"/>
        </w:rPr>
        <w:t>5. Ko, Jūsuprāt, dalība EIB vasaras skolā Jums dos (līdz 200 vārdiem, atbilde angļu valodā)?</w:t>
      </w:r>
    </w:p>
    <w:tbl>
      <w:tblPr>
        <w:tblW w:w="9974" w:type="dxa"/>
        <w:tblInd w:w="-620" w:type="dxa"/>
        <w:tblLook w:val="0600" w:firstRow="0" w:lastRow="0" w:firstColumn="0" w:lastColumn="0" w:noHBand="1" w:noVBand="1"/>
      </w:tblPr>
      <w:tblGrid>
        <w:gridCol w:w="9974"/>
      </w:tblGrid>
      <w:tr w:rsidR="00C939F1" w14:paraId="40656294" w14:textId="77777777" w:rsidTr="005F55C8">
        <w:tc>
          <w:tcPr>
            <w:tcW w:w="99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656293" w14:textId="77777777" w:rsidR="00F93687" w:rsidRDefault="00F93687" w:rsidP="005F55C8">
            <w:pPr>
              <w:widowControl w:val="0"/>
              <w:ind w:left="0" w:hanging="2"/>
              <w:jc w:val="center"/>
              <w:rPr>
                <w:b/>
                <w:sz w:val="22"/>
                <w:szCs w:val="22"/>
              </w:rPr>
            </w:pPr>
          </w:p>
        </w:tc>
      </w:tr>
    </w:tbl>
    <w:p w14:paraId="40656295" w14:textId="77777777" w:rsidR="00F93687" w:rsidRDefault="00EF68F9" w:rsidP="00F93687">
      <w:pPr>
        <w:pStyle w:val="Pamatteksts1"/>
        <w:spacing w:before="120" w:after="120"/>
        <w:ind w:hanging="2"/>
        <w:rPr>
          <w:b/>
          <w:bCs/>
          <w:sz w:val="22"/>
          <w:szCs w:val="22"/>
        </w:rPr>
      </w:pPr>
      <w:r>
        <w:rPr>
          <w:b/>
          <w:bCs/>
          <w:sz w:val="22"/>
          <w:szCs w:val="22"/>
        </w:rPr>
        <w:t>Ar savu parakstu apstiprinu, ka:</w:t>
      </w:r>
    </w:p>
    <w:p w14:paraId="40656296" w14:textId="77777777" w:rsidR="00F93687" w:rsidRDefault="00EF68F9" w:rsidP="007C44C3">
      <w:pPr>
        <w:pStyle w:val="Punkts"/>
        <w:numPr>
          <w:ilvl w:val="0"/>
          <w:numId w:val="15"/>
        </w:numPr>
        <w:rPr>
          <w:sz w:val="22"/>
          <w:szCs w:val="20"/>
        </w:rPr>
      </w:pPr>
      <w:r>
        <w:rPr>
          <w:sz w:val="22"/>
          <w:szCs w:val="20"/>
        </w:rPr>
        <w:t xml:space="preserve">Manis pieteikumā sniegtā informācija ir pilnīga un patiesa; </w:t>
      </w:r>
    </w:p>
    <w:p w14:paraId="40656297" w14:textId="77777777" w:rsidR="00F93687" w:rsidRDefault="00EF68F9" w:rsidP="007C44C3">
      <w:pPr>
        <w:pStyle w:val="Punkts"/>
        <w:numPr>
          <w:ilvl w:val="0"/>
          <w:numId w:val="15"/>
        </w:numPr>
        <w:rPr>
          <w:sz w:val="22"/>
          <w:szCs w:val="20"/>
        </w:rPr>
      </w:pPr>
      <w:r>
        <w:rPr>
          <w:sz w:val="22"/>
          <w:szCs w:val="20"/>
        </w:rPr>
        <w:t>Esmu iepazinies un apņemos ievērot Latvijas Universitātes Akadēmiskā centra attīstības programmas projekta ietvaros organizētā EIB vasaras skolas konkursa nolikumu;</w:t>
      </w:r>
    </w:p>
    <w:p w14:paraId="40656298" w14:textId="77777777" w:rsidR="00F93687" w:rsidRDefault="00EF68F9" w:rsidP="007C44C3">
      <w:pPr>
        <w:pStyle w:val="Punkts"/>
        <w:numPr>
          <w:ilvl w:val="0"/>
          <w:numId w:val="15"/>
        </w:numPr>
        <w:rPr>
          <w:sz w:val="22"/>
          <w:szCs w:val="20"/>
        </w:rPr>
      </w:pPr>
      <w:r>
        <w:rPr>
          <w:sz w:val="22"/>
          <w:szCs w:val="20"/>
        </w:rPr>
        <w:t>Piekrītu, ka mani personas dati tiek nodoti konkursa īstenošanas un finansējuma piešķiršanas gadījumā tā administrēšanas mērķim.</w:t>
      </w:r>
    </w:p>
    <w:p w14:paraId="40656299" w14:textId="77777777" w:rsidR="00F93687" w:rsidRDefault="00EF68F9" w:rsidP="00F93687">
      <w:pPr>
        <w:pStyle w:val="Paraksts1"/>
        <w:tabs>
          <w:tab w:val="clear" w:pos="851"/>
          <w:tab w:val="clear" w:pos="7938"/>
          <w:tab w:val="right" w:pos="8931"/>
        </w:tabs>
        <w:spacing w:before="120" w:after="240"/>
        <w:ind w:hanging="2"/>
        <w:rPr>
          <w:sz w:val="22"/>
          <w:szCs w:val="22"/>
        </w:rPr>
      </w:pPr>
      <w:r>
        <w:rPr>
          <w:sz w:val="22"/>
          <w:szCs w:val="22"/>
        </w:rPr>
        <w:t>__.__.2023.</w:t>
      </w:r>
      <w:r>
        <w:rPr>
          <w:sz w:val="22"/>
          <w:szCs w:val="22"/>
        </w:rPr>
        <w:tab/>
        <w:t>__________________</w:t>
      </w:r>
      <w:r>
        <w:rPr>
          <w:rStyle w:val="FootnoteReference"/>
          <w:sz w:val="22"/>
          <w:szCs w:val="22"/>
        </w:rPr>
        <w:footnoteReference w:id="1"/>
      </w:r>
      <w:r>
        <w:rPr>
          <w:sz w:val="22"/>
          <w:szCs w:val="22"/>
        </w:rPr>
        <w:tab/>
        <w:t>Vārds Uzvārds</w:t>
      </w:r>
      <w:r>
        <w:br w:type="page"/>
      </w:r>
    </w:p>
    <w:p w14:paraId="4065629A" w14:textId="77777777" w:rsidR="00F93687" w:rsidRDefault="00EF68F9" w:rsidP="00C45D7E">
      <w:pPr>
        <w:ind w:left="0" w:hanging="2"/>
        <w:jc w:val="right"/>
      </w:pPr>
      <w:r>
        <w:lastRenderedPageBreak/>
        <w:t xml:space="preserve">    2. pielikums</w:t>
      </w:r>
    </w:p>
    <w:p w14:paraId="4065629B" w14:textId="77777777" w:rsidR="00F93687" w:rsidRDefault="00EF68F9" w:rsidP="00F93687">
      <w:pPr>
        <w:pStyle w:val="Pielikumanosaukums"/>
        <w:ind w:hanging="2"/>
        <w:rPr>
          <w:rFonts w:cs="Calibri"/>
          <w:bCs/>
          <w:color w:val="000000"/>
          <w:sz w:val="20"/>
          <w:szCs w:val="20"/>
          <w:lang w:val="lv-LV"/>
        </w:rPr>
      </w:pPr>
      <w:r>
        <w:rPr>
          <w:rFonts w:cs="Calibri"/>
          <w:bCs/>
          <w:color w:val="000000"/>
          <w:sz w:val="20"/>
          <w:szCs w:val="20"/>
          <w:lang w:val="lv-LV"/>
        </w:rPr>
        <w:t>Latvijas Universitātes sadarbības</w:t>
      </w:r>
    </w:p>
    <w:p w14:paraId="4065629C" w14:textId="77777777" w:rsidR="00F93687" w:rsidRDefault="00EF68F9" w:rsidP="00F93687">
      <w:pPr>
        <w:pStyle w:val="Pielikumanosaukums"/>
        <w:ind w:hanging="2"/>
        <w:rPr>
          <w:rFonts w:cs="Calibri"/>
          <w:bCs/>
          <w:color w:val="000000"/>
          <w:sz w:val="20"/>
          <w:szCs w:val="20"/>
          <w:lang w:val="lv-LV"/>
        </w:rPr>
      </w:pPr>
      <w:r>
        <w:rPr>
          <w:rFonts w:cs="Calibri"/>
          <w:bCs/>
          <w:color w:val="000000"/>
          <w:sz w:val="20"/>
          <w:szCs w:val="20"/>
          <w:lang w:val="lv-LV"/>
        </w:rPr>
        <w:t xml:space="preserve"> partnera Eiropas Investīciju bankas</w:t>
      </w:r>
    </w:p>
    <w:p w14:paraId="4065629D" w14:textId="77777777" w:rsidR="00F93687" w:rsidRDefault="00EF68F9" w:rsidP="00F93687">
      <w:pPr>
        <w:pStyle w:val="Dokumentatips"/>
        <w:spacing w:before="0" w:after="0" w:line="240" w:lineRule="auto"/>
        <w:ind w:hanging="2"/>
        <w:jc w:val="right"/>
        <w:rPr>
          <w:bCs/>
          <w:sz w:val="20"/>
          <w:szCs w:val="20"/>
        </w:rPr>
      </w:pPr>
      <w:r>
        <w:rPr>
          <w:bCs/>
          <w:sz w:val="20"/>
          <w:szCs w:val="20"/>
        </w:rPr>
        <w:t xml:space="preserve"> vasaras skolas konkursa nolikumam</w:t>
      </w:r>
    </w:p>
    <w:p w14:paraId="4065629E" w14:textId="77777777" w:rsidR="00F93687" w:rsidRDefault="00F93687" w:rsidP="00F93687">
      <w:pPr>
        <w:pStyle w:val="Dokumentatips"/>
        <w:spacing w:before="0" w:after="0" w:line="240" w:lineRule="auto"/>
        <w:ind w:hanging="2"/>
        <w:jc w:val="right"/>
        <w:rPr>
          <w:bCs/>
          <w:sz w:val="20"/>
          <w:szCs w:val="20"/>
        </w:rPr>
      </w:pPr>
    </w:p>
    <w:p w14:paraId="4065629F" w14:textId="77777777" w:rsidR="00F93687" w:rsidRDefault="00EF68F9" w:rsidP="00F93687">
      <w:pPr>
        <w:pStyle w:val="Title"/>
        <w:spacing w:after="0" w:line="240" w:lineRule="auto"/>
        <w:ind w:hanging="2"/>
        <w:rPr>
          <w:rFonts w:ascii="Times New Roman" w:hAnsi="Times New Roman"/>
          <w:sz w:val="22"/>
          <w:szCs w:val="22"/>
          <w:lang w:val="lv-LV"/>
        </w:rPr>
      </w:pPr>
      <w:bookmarkStart w:id="4" w:name="OLE_LINK1"/>
      <w:bookmarkEnd w:id="4"/>
      <w:r>
        <w:rPr>
          <w:rFonts w:ascii="Times New Roman" w:hAnsi="Times New Roman"/>
          <w:caps/>
          <w:sz w:val="22"/>
          <w:szCs w:val="22"/>
          <w:lang w:val="lv-LV"/>
        </w:rPr>
        <w:t>Līgums</w:t>
      </w:r>
      <w:r>
        <w:rPr>
          <w:rFonts w:ascii="Times New Roman" w:hAnsi="Times New Roman"/>
          <w:sz w:val="22"/>
          <w:szCs w:val="22"/>
          <w:lang w:val="lv-LV"/>
        </w:rPr>
        <w:t xml:space="preserve"> Nr. ____</w:t>
      </w:r>
    </w:p>
    <w:p w14:paraId="406562A0" w14:textId="77777777" w:rsidR="00F93687" w:rsidRDefault="00F93687" w:rsidP="00F93687">
      <w:pPr>
        <w:pStyle w:val="Title"/>
        <w:spacing w:after="0" w:line="240" w:lineRule="auto"/>
        <w:ind w:hanging="2"/>
        <w:rPr>
          <w:rFonts w:ascii="Times New Roman" w:hAnsi="Times New Roman"/>
          <w:sz w:val="22"/>
          <w:szCs w:val="22"/>
          <w:lang w:val="lv-LV"/>
        </w:rPr>
      </w:pPr>
    </w:p>
    <w:p w14:paraId="406562A1" w14:textId="77777777" w:rsidR="00F93687" w:rsidRDefault="00EF68F9" w:rsidP="00F93687">
      <w:pPr>
        <w:spacing w:line="240" w:lineRule="auto"/>
        <w:ind w:left="0" w:hanging="2"/>
        <w:jc w:val="center"/>
        <w:rPr>
          <w:i/>
          <w:sz w:val="22"/>
          <w:szCs w:val="22"/>
        </w:rPr>
      </w:pPr>
      <w:r>
        <w:rPr>
          <w:i/>
          <w:sz w:val="22"/>
          <w:szCs w:val="22"/>
        </w:rPr>
        <w:t xml:space="preserve">par finansējuma piešķiršanu Latvijas Universitātes sadarbības partnera </w:t>
      </w:r>
    </w:p>
    <w:p w14:paraId="406562A2" w14:textId="77777777" w:rsidR="00F93687" w:rsidRDefault="00EF68F9" w:rsidP="00F93687">
      <w:pPr>
        <w:spacing w:line="240" w:lineRule="auto"/>
        <w:ind w:left="0" w:hanging="2"/>
        <w:jc w:val="center"/>
        <w:rPr>
          <w:i/>
          <w:sz w:val="22"/>
          <w:szCs w:val="22"/>
        </w:rPr>
      </w:pPr>
      <w:r>
        <w:rPr>
          <w:i/>
          <w:sz w:val="22"/>
          <w:szCs w:val="22"/>
        </w:rPr>
        <w:t>Eiropas Investīciju bankas vasaras skolas konkursa ietvaros</w:t>
      </w:r>
    </w:p>
    <w:p w14:paraId="406562A3" w14:textId="77777777" w:rsidR="00F93687" w:rsidRDefault="00F93687" w:rsidP="00F93687">
      <w:pPr>
        <w:spacing w:line="240" w:lineRule="auto"/>
        <w:ind w:left="0" w:hanging="2"/>
        <w:jc w:val="both"/>
        <w:rPr>
          <w:sz w:val="22"/>
          <w:szCs w:val="22"/>
        </w:rPr>
      </w:pPr>
    </w:p>
    <w:p w14:paraId="406562A4" w14:textId="77777777" w:rsidR="00F93687" w:rsidRDefault="00F93687" w:rsidP="00F93687">
      <w:pPr>
        <w:spacing w:line="240" w:lineRule="auto"/>
        <w:ind w:left="0" w:hanging="2"/>
        <w:jc w:val="both"/>
        <w:rPr>
          <w:sz w:val="22"/>
          <w:szCs w:val="22"/>
        </w:rPr>
      </w:pPr>
    </w:p>
    <w:p w14:paraId="406562A5" w14:textId="77777777" w:rsidR="00F93687" w:rsidRDefault="00F93687" w:rsidP="00F93687">
      <w:pPr>
        <w:pStyle w:val="BodyText"/>
        <w:spacing w:after="0" w:line="240" w:lineRule="auto"/>
        <w:ind w:hanging="2"/>
        <w:jc w:val="both"/>
        <w:rPr>
          <w:sz w:val="22"/>
          <w:szCs w:val="22"/>
        </w:rPr>
      </w:pPr>
    </w:p>
    <w:p w14:paraId="406562A6" w14:textId="77777777" w:rsidR="00F93687" w:rsidRDefault="00EF68F9" w:rsidP="00F93687">
      <w:pPr>
        <w:pStyle w:val="BodyText"/>
        <w:spacing w:after="0" w:line="240" w:lineRule="auto"/>
        <w:ind w:hanging="2"/>
        <w:jc w:val="both"/>
        <w:rPr>
          <w:sz w:val="22"/>
          <w:szCs w:val="22"/>
        </w:rPr>
      </w:pPr>
      <w:r>
        <w:rPr>
          <w:sz w:val="22"/>
          <w:szCs w:val="22"/>
        </w:rPr>
        <w:t>Rīgā,</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2023. gada __.__________</w:t>
      </w:r>
    </w:p>
    <w:p w14:paraId="406562A7" w14:textId="77777777" w:rsidR="00F93687" w:rsidRDefault="00F93687" w:rsidP="00F93687">
      <w:pPr>
        <w:pStyle w:val="BodyText"/>
        <w:spacing w:after="0" w:line="240" w:lineRule="auto"/>
        <w:ind w:hanging="2"/>
        <w:jc w:val="both"/>
        <w:rPr>
          <w:sz w:val="22"/>
          <w:szCs w:val="22"/>
        </w:rPr>
      </w:pPr>
    </w:p>
    <w:p w14:paraId="406562A8" w14:textId="77777777" w:rsidR="00F93687" w:rsidRDefault="00EF68F9" w:rsidP="00F93687">
      <w:pPr>
        <w:pStyle w:val="BodyText"/>
        <w:spacing w:after="0" w:line="240" w:lineRule="auto"/>
        <w:ind w:hanging="2"/>
        <w:jc w:val="both"/>
        <w:rPr>
          <w:sz w:val="22"/>
          <w:szCs w:val="22"/>
        </w:rPr>
      </w:pPr>
      <w:r>
        <w:rPr>
          <w:sz w:val="22"/>
          <w:szCs w:val="22"/>
        </w:rPr>
        <w:t>Latvijas Universitāte, reģistrācijas Nr. 90000076669, adrese: Raiņa bulvāris 19, Rīga, LV – 1586, tās administrācijas vadītāja Andra Sarnoviča personā, kurš darbojas saskaņā ar Latvijas Universitātes Satversmi un Latvijas Universitātes Administrācijas reglamentu (apstiprināts ar 2021. gada 15. novembra rīkojumu Nr.1-4/559), no vienas puses (turpmāk tekstā – LU),</w:t>
      </w:r>
    </w:p>
    <w:p w14:paraId="406562A9" w14:textId="77777777" w:rsidR="00F93687" w:rsidRDefault="00F93687" w:rsidP="00F93687">
      <w:pPr>
        <w:pStyle w:val="BodyText"/>
        <w:spacing w:after="0" w:line="240" w:lineRule="auto"/>
        <w:ind w:hanging="2"/>
        <w:jc w:val="both"/>
        <w:rPr>
          <w:sz w:val="22"/>
          <w:szCs w:val="22"/>
        </w:rPr>
      </w:pPr>
    </w:p>
    <w:p w14:paraId="406562AA" w14:textId="77777777" w:rsidR="00F93687" w:rsidRDefault="00EF68F9" w:rsidP="00F93687">
      <w:pPr>
        <w:pStyle w:val="BodyText"/>
        <w:spacing w:after="0" w:line="240" w:lineRule="auto"/>
        <w:ind w:hanging="2"/>
        <w:jc w:val="both"/>
        <w:rPr>
          <w:sz w:val="22"/>
          <w:szCs w:val="22"/>
        </w:rPr>
      </w:pPr>
      <w:r>
        <w:rPr>
          <w:sz w:val="22"/>
          <w:szCs w:val="22"/>
        </w:rPr>
        <w:t xml:space="preserve">un finansējuma saņēmējs Vārds Uzvārds, personas kods: XXXXXX-XXXXX (turpmāk tekstā – Finansējuma saņēmējs), no otras puses, </w:t>
      </w:r>
    </w:p>
    <w:p w14:paraId="406562AB" w14:textId="77777777" w:rsidR="00F93687" w:rsidRDefault="00F93687" w:rsidP="00F93687">
      <w:pPr>
        <w:pStyle w:val="BodyText"/>
        <w:spacing w:after="0" w:line="240" w:lineRule="auto"/>
        <w:ind w:hanging="2"/>
        <w:jc w:val="both"/>
        <w:rPr>
          <w:sz w:val="22"/>
          <w:szCs w:val="22"/>
        </w:rPr>
      </w:pPr>
    </w:p>
    <w:p w14:paraId="406562AC" w14:textId="77777777" w:rsidR="00F93687" w:rsidRDefault="00EF68F9" w:rsidP="00F93687">
      <w:pPr>
        <w:pStyle w:val="BodyText"/>
        <w:spacing w:after="0" w:line="240" w:lineRule="auto"/>
        <w:ind w:hanging="2"/>
        <w:jc w:val="both"/>
        <w:rPr>
          <w:sz w:val="22"/>
          <w:szCs w:val="22"/>
        </w:rPr>
      </w:pPr>
      <w:r>
        <w:rPr>
          <w:sz w:val="22"/>
          <w:szCs w:val="22"/>
        </w:rPr>
        <w:t>abi kopā saukti “Puses”, noslēdz šāda satura Līgumu (turpmāk tekstā – LĪGUMS):</w:t>
      </w:r>
    </w:p>
    <w:p w14:paraId="406562AD" w14:textId="77777777" w:rsidR="00F93687" w:rsidRDefault="00F93687" w:rsidP="00F93687">
      <w:pPr>
        <w:pStyle w:val="BodyText"/>
        <w:spacing w:after="0" w:line="240" w:lineRule="auto"/>
        <w:ind w:hanging="2"/>
        <w:jc w:val="both"/>
        <w:rPr>
          <w:sz w:val="22"/>
          <w:szCs w:val="22"/>
        </w:rPr>
      </w:pPr>
    </w:p>
    <w:p w14:paraId="406562AE" w14:textId="77777777" w:rsidR="00F93687" w:rsidRDefault="00EF68F9" w:rsidP="00F93687">
      <w:pPr>
        <w:numPr>
          <w:ilvl w:val="0"/>
          <w:numId w:val="5"/>
        </w:numPr>
        <w:suppressAutoHyphens w:val="0"/>
        <w:spacing w:line="240" w:lineRule="auto"/>
        <w:ind w:leftChars="0" w:firstLineChars="0" w:hanging="2"/>
        <w:jc w:val="center"/>
        <w:textDirection w:val="lrTb"/>
        <w:textAlignment w:val="auto"/>
        <w:outlineLvl w:val="9"/>
        <w:rPr>
          <w:b/>
          <w:caps/>
          <w:sz w:val="22"/>
          <w:szCs w:val="22"/>
        </w:rPr>
      </w:pPr>
      <w:r>
        <w:rPr>
          <w:b/>
          <w:caps/>
          <w:sz w:val="22"/>
          <w:szCs w:val="22"/>
        </w:rPr>
        <w:t>Līguma priekšmets</w:t>
      </w:r>
    </w:p>
    <w:p w14:paraId="406562AF" w14:textId="77777777" w:rsidR="00F93687" w:rsidRDefault="00EF68F9" w:rsidP="00F93687">
      <w:pPr>
        <w:spacing w:line="240" w:lineRule="auto"/>
        <w:ind w:left="0" w:hanging="2"/>
        <w:jc w:val="both"/>
        <w:rPr>
          <w:sz w:val="22"/>
          <w:szCs w:val="22"/>
        </w:rPr>
      </w:pPr>
      <w:r w:rsidRPr="01E1B727">
        <w:rPr>
          <w:sz w:val="22"/>
          <w:szCs w:val="22"/>
        </w:rPr>
        <w:t>LĪGUMS nosaka Pušu pienākumus un saistības, piešķirot finansējumu (turpmāk tekstā – Finansējums) dalībai Eiropas Investīciju bankas (turpmāk – EIB) rīkotajā vasaras skolā no 2023. gada 27. jūnija līdz 2023. gada 9. jūlijam Latvijas Universitātes Akadēmiskā centra attīstības programmas (turpmāk – LU ACAP) ietvaros realizētā Latvijas Universitātes sadarbības partnera EIB vasaras skolas (turpmāk – EIB vasaras skola) konkursā (turpmāk – Konkurss).</w:t>
      </w:r>
    </w:p>
    <w:p w14:paraId="406562B0" w14:textId="77777777" w:rsidR="00F93687" w:rsidRDefault="00F93687" w:rsidP="00F93687">
      <w:pPr>
        <w:spacing w:line="240" w:lineRule="auto"/>
        <w:ind w:left="0" w:hanging="2"/>
        <w:jc w:val="both"/>
        <w:rPr>
          <w:sz w:val="22"/>
          <w:szCs w:val="22"/>
        </w:rPr>
      </w:pPr>
    </w:p>
    <w:p w14:paraId="406562B1" w14:textId="77777777" w:rsidR="00F93687" w:rsidRDefault="00EF68F9" w:rsidP="00F93687">
      <w:pPr>
        <w:numPr>
          <w:ilvl w:val="0"/>
          <w:numId w:val="5"/>
        </w:numPr>
        <w:suppressAutoHyphens w:val="0"/>
        <w:spacing w:line="240" w:lineRule="auto"/>
        <w:ind w:leftChars="0" w:firstLineChars="0" w:hanging="2"/>
        <w:jc w:val="center"/>
        <w:textDirection w:val="lrTb"/>
        <w:textAlignment w:val="auto"/>
        <w:outlineLvl w:val="9"/>
        <w:rPr>
          <w:caps/>
          <w:sz w:val="22"/>
          <w:szCs w:val="22"/>
        </w:rPr>
      </w:pPr>
      <w:r>
        <w:rPr>
          <w:b/>
          <w:caps/>
          <w:sz w:val="22"/>
          <w:szCs w:val="22"/>
        </w:rPr>
        <w:t>Pušu pienākumi un TIESĪBAS</w:t>
      </w:r>
    </w:p>
    <w:p w14:paraId="406562B2" w14:textId="77777777" w:rsidR="00F93687" w:rsidRDefault="00EF68F9" w:rsidP="00F93687">
      <w:pPr>
        <w:numPr>
          <w:ilvl w:val="1"/>
          <w:numId w:val="5"/>
        </w:numPr>
        <w:suppressAutoHyphens w:val="0"/>
        <w:spacing w:line="240" w:lineRule="auto"/>
        <w:ind w:leftChars="0" w:firstLineChars="0" w:hanging="2"/>
        <w:jc w:val="both"/>
        <w:textDirection w:val="lrTb"/>
        <w:textAlignment w:val="auto"/>
        <w:outlineLvl w:val="9"/>
        <w:rPr>
          <w:b/>
          <w:bCs/>
          <w:sz w:val="22"/>
          <w:szCs w:val="22"/>
        </w:rPr>
      </w:pPr>
      <w:bookmarkStart w:id="5" w:name="OLE_LINK2"/>
      <w:bookmarkEnd w:id="5"/>
      <w:r>
        <w:rPr>
          <w:b/>
          <w:bCs/>
          <w:caps/>
          <w:sz w:val="22"/>
          <w:szCs w:val="22"/>
        </w:rPr>
        <w:t>Finansējuma saņēmēja pienākumi un tiesības</w:t>
      </w:r>
      <w:r>
        <w:rPr>
          <w:b/>
          <w:bCs/>
          <w:sz w:val="22"/>
          <w:szCs w:val="22"/>
        </w:rPr>
        <w:t>:</w:t>
      </w:r>
    </w:p>
    <w:p w14:paraId="406562B3" w14:textId="77777777" w:rsidR="00F93687" w:rsidRDefault="00EF68F9" w:rsidP="00F93687">
      <w:pPr>
        <w:pStyle w:val="ListParagraph"/>
        <w:widowControl/>
        <w:numPr>
          <w:ilvl w:val="2"/>
          <w:numId w:val="5"/>
        </w:numPr>
        <w:tabs>
          <w:tab w:val="clear" w:pos="386"/>
        </w:tabs>
        <w:spacing w:before="0" w:line="240" w:lineRule="auto"/>
        <w:ind w:right="0" w:hanging="2"/>
        <w:contextualSpacing/>
        <w:rPr>
          <w:sz w:val="22"/>
        </w:rPr>
      </w:pPr>
      <w:r>
        <w:rPr>
          <w:sz w:val="22"/>
        </w:rPr>
        <w:t>Finansējuma saņēmējam pēc Finansējuma piešķiršanas ir obligāti jāizpilda šādi nosacījumi:</w:t>
      </w:r>
    </w:p>
    <w:p w14:paraId="406562B4" w14:textId="77777777" w:rsidR="00F93687" w:rsidRDefault="00EF68F9" w:rsidP="00F93687">
      <w:pPr>
        <w:pStyle w:val="ListParagraph"/>
        <w:widowControl/>
        <w:numPr>
          <w:ilvl w:val="0"/>
          <w:numId w:val="0"/>
        </w:numPr>
        <w:tabs>
          <w:tab w:val="clear" w:pos="386"/>
        </w:tabs>
        <w:spacing w:before="0" w:line="240" w:lineRule="auto"/>
        <w:ind w:left="567" w:right="0"/>
        <w:contextualSpacing/>
        <w:rPr>
          <w:sz w:val="22"/>
        </w:rPr>
      </w:pPr>
      <w:r w:rsidRPr="01E1B727">
        <w:rPr>
          <w:sz w:val="22"/>
        </w:rPr>
        <w:t>2.1.1.1. jāapmeklē EIB rīkotā vasaras skola Luksemburgā no 2023. gada 27. jūnija līdz 2023. gada 9. jūlijam;</w:t>
      </w:r>
    </w:p>
    <w:p w14:paraId="406562B5" w14:textId="77777777" w:rsidR="00F93687" w:rsidRDefault="00EF68F9" w:rsidP="00F93687">
      <w:pPr>
        <w:pStyle w:val="ListParagraph"/>
        <w:widowControl/>
        <w:numPr>
          <w:ilvl w:val="0"/>
          <w:numId w:val="0"/>
        </w:numPr>
        <w:tabs>
          <w:tab w:val="clear" w:pos="386"/>
        </w:tabs>
        <w:spacing w:before="0" w:line="240" w:lineRule="auto"/>
        <w:ind w:left="567" w:right="0"/>
        <w:contextualSpacing/>
        <w:rPr>
          <w:sz w:val="22"/>
        </w:rPr>
      </w:pPr>
      <w:r>
        <w:rPr>
          <w:sz w:val="22"/>
        </w:rPr>
        <w:t>2.1.1.2. pēc vasaras skolas noslēgšanās LU ACAP jāiesniedz personiska atskaite par vasaras skolā gūtajām zināšanām un pieredzi;</w:t>
      </w:r>
    </w:p>
    <w:p w14:paraId="406562B6" w14:textId="77777777" w:rsidR="00F93687" w:rsidRDefault="00EF68F9" w:rsidP="00F93687">
      <w:pPr>
        <w:pStyle w:val="ListParagraph"/>
        <w:widowControl/>
        <w:numPr>
          <w:ilvl w:val="0"/>
          <w:numId w:val="0"/>
        </w:numPr>
        <w:tabs>
          <w:tab w:val="clear" w:pos="386"/>
        </w:tabs>
        <w:spacing w:before="0" w:line="240" w:lineRule="auto"/>
        <w:ind w:left="567" w:right="0"/>
        <w:contextualSpacing/>
        <w:rPr>
          <w:sz w:val="22"/>
        </w:rPr>
      </w:pPr>
      <w:r>
        <w:rPr>
          <w:sz w:val="22"/>
        </w:rPr>
        <w:t>2.1.1.3. pēc vasaras skolas jāiesniedz LU ACAP rakstiska atskaite (ar LU 19.02.2019. rīkojumu Nr. 1/60 “Par komandējumu, darba un ar darba pienākumu pildīšanu saistītu braucienu piešķiršanas, noformēšanas un izdevumu atlīdzināšanas noteikumiem Latvijas Universitātē” apstiprināto noteikumu 6. pielikums) par saviem izdevumiem, kas saistīti ar ceļošanu.</w:t>
      </w:r>
    </w:p>
    <w:p w14:paraId="406562B7" w14:textId="77777777" w:rsidR="00F93687" w:rsidRDefault="00EF68F9" w:rsidP="00F93687">
      <w:pPr>
        <w:pStyle w:val="ListParagraph"/>
        <w:widowControl/>
        <w:numPr>
          <w:ilvl w:val="2"/>
          <w:numId w:val="5"/>
        </w:numPr>
        <w:tabs>
          <w:tab w:val="clear" w:pos="386"/>
        </w:tabs>
        <w:spacing w:before="0" w:line="240" w:lineRule="auto"/>
        <w:ind w:right="0" w:hanging="2"/>
        <w:contextualSpacing/>
        <w:rPr>
          <w:sz w:val="22"/>
        </w:rPr>
      </w:pPr>
      <w:r>
        <w:rPr>
          <w:sz w:val="22"/>
        </w:rPr>
        <w:t>Pienākumu izpildi izvērtē komisija, izvērtējot Finansējuma saņēmēja iesūtīto atskaiti. Atskaites forma Finansējuma saņēmējam tiek nosūtīta uz viņa norādīto e-pasta adresi.</w:t>
      </w:r>
    </w:p>
    <w:p w14:paraId="406562B8" w14:textId="77777777" w:rsidR="00F93687" w:rsidRDefault="00EF68F9" w:rsidP="00F93687">
      <w:pPr>
        <w:pStyle w:val="ListParagraph"/>
        <w:widowControl/>
        <w:numPr>
          <w:ilvl w:val="2"/>
          <w:numId w:val="5"/>
        </w:numPr>
        <w:tabs>
          <w:tab w:val="clear" w:pos="386"/>
        </w:tabs>
        <w:spacing w:before="0" w:line="240" w:lineRule="auto"/>
        <w:ind w:right="0" w:hanging="2"/>
        <w:contextualSpacing/>
        <w:rPr>
          <w:sz w:val="22"/>
        </w:rPr>
      </w:pPr>
      <w:r>
        <w:rPr>
          <w:sz w:val="22"/>
        </w:rPr>
        <w:t>Ja komisija konstatē nepilnības Finansējuma saņēmēja iesūtītajā atskaitē, tās pienākums ir nekavējoties Finansējuma saņēmēju par to informēt un nepieciešamības gadījumā lemt par tālāko rīcību.</w:t>
      </w:r>
    </w:p>
    <w:p w14:paraId="406562B9" w14:textId="77777777" w:rsidR="00F93687" w:rsidRDefault="00EF68F9" w:rsidP="00F93687">
      <w:pPr>
        <w:pStyle w:val="ListParagraph"/>
        <w:widowControl/>
        <w:numPr>
          <w:ilvl w:val="2"/>
          <w:numId w:val="5"/>
        </w:numPr>
        <w:tabs>
          <w:tab w:val="clear" w:pos="386"/>
        </w:tabs>
        <w:spacing w:before="0" w:line="240" w:lineRule="auto"/>
        <w:ind w:right="0" w:hanging="2"/>
        <w:contextualSpacing/>
        <w:rPr>
          <w:sz w:val="22"/>
        </w:rPr>
      </w:pPr>
      <w:r>
        <w:rPr>
          <w:sz w:val="22"/>
        </w:rPr>
        <w:t>Finansējuma saņēmējs apņemas izlietot Finansējumu ceļojuma izmaksām uz EIB vasaras skolu (lidmašīnas biļete, apdrošināšana, transports no un uz lidostu, iekāpšanas kartes, transporta biļetes u.tml.). Neizlietoto vai nepamatoti izlietoto finansējumu, ņemot vērā LĪGUMA 2.1.1.3. punktā minētajā atskaitē sniegto informāciju, Finansējuma saņēmējs atgriež LU.</w:t>
      </w:r>
    </w:p>
    <w:p w14:paraId="406562BA" w14:textId="77777777" w:rsidR="00F93687" w:rsidRDefault="00EF68F9" w:rsidP="00F93687">
      <w:pPr>
        <w:pStyle w:val="ListParagraph"/>
        <w:widowControl/>
        <w:numPr>
          <w:ilvl w:val="1"/>
          <w:numId w:val="5"/>
        </w:numPr>
        <w:tabs>
          <w:tab w:val="clear" w:pos="386"/>
        </w:tabs>
        <w:spacing w:before="0" w:line="240" w:lineRule="auto"/>
        <w:ind w:right="0" w:hanging="2"/>
        <w:contextualSpacing/>
        <w:rPr>
          <w:b/>
          <w:sz w:val="22"/>
        </w:rPr>
      </w:pPr>
      <w:r>
        <w:rPr>
          <w:b/>
          <w:caps/>
          <w:sz w:val="22"/>
        </w:rPr>
        <w:t>LU pienākumi un tiesības:</w:t>
      </w:r>
    </w:p>
    <w:p w14:paraId="406562BB" w14:textId="77777777" w:rsidR="00F93687" w:rsidRDefault="00EF68F9" w:rsidP="00F93687">
      <w:pPr>
        <w:pStyle w:val="ListParagraph"/>
        <w:widowControl/>
        <w:numPr>
          <w:ilvl w:val="2"/>
          <w:numId w:val="5"/>
        </w:numPr>
        <w:tabs>
          <w:tab w:val="clear" w:pos="386"/>
        </w:tabs>
        <w:spacing w:before="0" w:line="240" w:lineRule="auto"/>
        <w:ind w:right="0" w:hanging="2"/>
        <w:contextualSpacing/>
        <w:rPr>
          <w:sz w:val="22"/>
        </w:rPr>
      </w:pPr>
      <w:r>
        <w:rPr>
          <w:bCs/>
          <w:sz w:val="22"/>
        </w:rPr>
        <w:t xml:space="preserve">LU apņemas izmaksāt avansā Finansējumu </w:t>
      </w:r>
      <w:r w:rsidRPr="00EC5B96">
        <w:rPr>
          <w:bCs/>
          <w:sz w:val="22"/>
        </w:rPr>
        <w:t>EUR 400.00</w:t>
      </w:r>
      <w:r>
        <w:rPr>
          <w:bCs/>
          <w:sz w:val="22"/>
        </w:rPr>
        <w:t xml:space="preserve"> (četri simti eiro un 00 centi) apmērā Finansējuma saņēmējam uz LĪGUMĀ norādīto Finansējuma saņēmēja bankas kontu;  </w:t>
      </w:r>
    </w:p>
    <w:p w14:paraId="406562BC" w14:textId="77777777" w:rsidR="00F93687" w:rsidRDefault="00EF68F9" w:rsidP="00F93687">
      <w:pPr>
        <w:pStyle w:val="ListParagraph"/>
        <w:widowControl/>
        <w:numPr>
          <w:ilvl w:val="2"/>
          <w:numId w:val="5"/>
        </w:numPr>
        <w:tabs>
          <w:tab w:val="clear" w:pos="386"/>
        </w:tabs>
        <w:spacing w:before="0" w:line="240" w:lineRule="auto"/>
        <w:ind w:right="0" w:hanging="2"/>
        <w:contextualSpacing/>
        <w:rPr>
          <w:sz w:val="22"/>
        </w:rPr>
      </w:pPr>
      <w:r>
        <w:rPr>
          <w:bCs/>
          <w:sz w:val="22"/>
        </w:rPr>
        <w:t>Finansējums tiek izmaksāts 15 (piecpadsmit) darba dienu laikā pēc Konkursa vērtēšanas komisijas pozitīva atzinuma par uzvaru Konkursā un šī LĪGUMA noslēgšanas.</w:t>
      </w:r>
    </w:p>
    <w:p w14:paraId="406562BD" w14:textId="77777777" w:rsidR="00F93687" w:rsidRDefault="00EF68F9" w:rsidP="00F93687">
      <w:pPr>
        <w:pStyle w:val="ListParagraph"/>
        <w:widowControl/>
        <w:numPr>
          <w:ilvl w:val="2"/>
          <w:numId w:val="5"/>
        </w:numPr>
        <w:tabs>
          <w:tab w:val="clear" w:pos="386"/>
        </w:tabs>
        <w:spacing w:before="0" w:line="240" w:lineRule="auto"/>
        <w:ind w:right="0" w:hanging="2"/>
        <w:contextualSpacing/>
        <w:rPr>
          <w:sz w:val="22"/>
        </w:rPr>
      </w:pPr>
      <w:r>
        <w:rPr>
          <w:sz w:val="22"/>
        </w:rPr>
        <w:lastRenderedPageBreak/>
        <w:t>LU apņemas LĪGUMĀ minētos Finansējuma saņēmēja personas datus un citu informāciju izmantot tikai Konkursa administrēšanas nolūkos.</w:t>
      </w:r>
    </w:p>
    <w:p w14:paraId="406562BE" w14:textId="77777777" w:rsidR="00F93687" w:rsidRDefault="00EF68F9" w:rsidP="00F93687">
      <w:pPr>
        <w:pStyle w:val="ListParagraph"/>
        <w:widowControl/>
        <w:numPr>
          <w:ilvl w:val="2"/>
          <w:numId w:val="5"/>
        </w:numPr>
        <w:tabs>
          <w:tab w:val="clear" w:pos="386"/>
        </w:tabs>
        <w:spacing w:before="0" w:line="240" w:lineRule="auto"/>
        <w:ind w:right="0" w:hanging="2"/>
        <w:contextualSpacing/>
        <w:rPr>
          <w:sz w:val="22"/>
        </w:rPr>
      </w:pPr>
      <w:r>
        <w:rPr>
          <w:sz w:val="22"/>
        </w:rPr>
        <w:t>LU ir tiesības pieprasīt Finansējuma saņēmējam atmaksāt LU neizmantoto vai nepamatoti izlietoto finansējumu pēc LĪGUMA 2.1.1.3. punktā minētās atskaites izvērtēšanas.</w:t>
      </w:r>
    </w:p>
    <w:p w14:paraId="406562BF" w14:textId="77777777" w:rsidR="00F93687" w:rsidRDefault="00F93687" w:rsidP="00F93687">
      <w:pPr>
        <w:spacing w:line="240" w:lineRule="auto"/>
        <w:ind w:left="0" w:hanging="2"/>
        <w:jc w:val="both"/>
        <w:rPr>
          <w:sz w:val="22"/>
          <w:szCs w:val="22"/>
        </w:rPr>
      </w:pPr>
    </w:p>
    <w:p w14:paraId="406562C0" w14:textId="77777777" w:rsidR="00F93687" w:rsidRDefault="00EF68F9" w:rsidP="00F93687">
      <w:pPr>
        <w:numPr>
          <w:ilvl w:val="0"/>
          <w:numId w:val="5"/>
        </w:numPr>
        <w:suppressAutoHyphens w:val="0"/>
        <w:spacing w:line="240" w:lineRule="auto"/>
        <w:ind w:leftChars="0" w:firstLineChars="0" w:hanging="2"/>
        <w:jc w:val="center"/>
        <w:textDirection w:val="lrTb"/>
        <w:textAlignment w:val="auto"/>
        <w:outlineLvl w:val="9"/>
        <w:rPr>
          <w:b/>
          <w:bCs/>
          <w:caps/>
          <w:sz w:val="22"/>
          <w:szCs w:val="22"/>
        </w:rPr>
      </w:pPr>
      <w:r>
        <w:rPr>
          <w:b/>
          <w:bCs/>
          <w:caps/>
          <w:sz w:val="22"/>
          <w:szCs w:val="22"/>
        </w:rPr>
        <w:t>Papildu noteikumi</w:t>
      </w:r>
    </w:p>
    <w:p w14:paraId="406562C1" w14:textId="77777777" w:rsidR="00F93687" w:rsidRDefault="00EF68F9" w:rsidP="00F93687">
      <w:pPr>
        <w:pStyle w:val="ListParagraph"/>
        <w:widowControl/>
        <w:numPr>
          <w:ilvl w:val="1"/>
          <w:numId w:val="5"/>
        </w:numPr>
        <w:tabs>
          <w:tab w:val="clear" w:pos="386"/>
        </w:tabs>
        <w:spacing w:before="0" w:line="240" w:lineRule="auto"/>
        <w:ind w:right="0" w:hanging="2"/>
        <w:contextualSpacing/>
        <w:rPr>
          <w:sz w:val="22"/>
        </w:rPr>
      </w:pPr>
      <w:r>
        <w:rPr>
          <w:sz w:val="22"/>
        </w:rPr>
        <w:t>LĪGUMS stājas spēkā ar tā abpusējas parakstīšanas brīdi un ir spēkā līdz Pušu saistību abpusējai izpildei.</w:t>
      </w:r>
    </w:p>
    <w:p w14:paraId="406562C2" w14:textId="77777777" w:rsidR="00F93687" w:rsidRDefault="00EF68F9" w:rsidP="00F93687">
      <w:pPr>
        <w:pStyle w:val="ListParagraph"/>
        <w:widowControl/>
        <w:numPr>
          <w:ilvl w:val="1"/>
          <w:numId w:val="5"/>
        </w:numPr>
        <w:tabs>
          <w:tab w:val="clear" w:pos="386"/>
        </w:tabs>
        <w:spacing w:before="0" w:line="240" w:lineRule="auto"/>
        <w:ind w:right="0" w:hanging="2"/>
        <w:contextualSpacing/>
        <w:rPr>
          <w:sz w:val="22"/>
        </w:rPr>
      </w:pPr>
      <w:r>
        <w:rPr>
          <w:sz w:val="22"/>
        </w:rPr>
        <w:t>Strīdi un domstarpības, kas Pusēm rodas, pildot LĪGUMA noteikumus, tiek risināti sarunu ceļā. Ja vienošanās netiek panākta, jautājums tiek risināts Latvijas Republikas normatīvajos aktos paredzētajā kārtībā.</w:t>
      </w:r>
    </w:p>
    <w:p w14:paraId="406562C3" w14:textId="77777777" w:rsidR="00F93687" w:rsidRDefault="00EF68F9" w:rsidP="00F93687">
      <w:pPr>
        <w:pStyle w:val="ListParagraph"/>
        <w:widowControl/>
        <w:numPr>
          <w:ilvl w:val="1"/>
          <w:numId w:val="5"/>
        </w:numPr>
        <w:tabs>
          <w:tab w:val="clear" w:pos="386"/>
        </w:tabs>
        <w:spacing w:before="0" w:line="240" w:lineRule="auto"/>
        <w:ind w:right="0" w:hanging="2"/>
        <w:contextualSpacing/>
        <w:rPr>
          <w:sz w:val="22"/>
        </w:rPr>
      </w:pPr>
      <w:r>
        <w:rPr>
          <w:rFonts w:eastAsia="Calibri"/>
          <w:sz w:val="22"/>
        </w:rPr>
        <w:t>LĪGUMS sastādīts latviešu valodā uz 2 (divām) lapām</w:t>
      </w:r>
      <w:r>
        <w:t xml:space="preserve"> </w:t>
      </w:r>
      <w:r>
        <w:rPr>
          <w:rFonts w:eastAsia="Calibri"/>
          <w:sz w:val="22"/>
        </w:rPr>
        <w:t>2 (divos) eksemplāros ar vienādu juridisko spēku, viens eksemplārs katrai Pusei.</w:t>
      </w:r>
    </w:p>
    <w:p w14:paraId="406562C4" w14:textId="77777777" w:rsidR="00F93687" w:rsidRDefault="00F93687" w:rsidP="00F93687">
      <w:pPr>
        <w:pStyle w:val="ListParagraph"/>
        <w:widowControl/>
        <w:numPr>
          <w:ilvl w:val="0"/>
          <w:numId w:val="0"/>
        </w:numPr>
        <w:tabs>
          <w:tab w:val="clear" w:pos="386"/>
        </w:tabs>
        <w:spacing w:before="0" w:line="240" w:lineRule="auto"/>
        <w:ind w:left="567" w:right="0"/>
        <w:contextualSpacing/>
      </w:pPr>
    </w:p>
    <w:p w14:paraId="406562C5" w14:textId="77777777" w:rsidR="00F93687" w:rsidRDefault="00EF68F9" w:rsidP="00F93687">
      <w:pPr>
        <w:numPr>
          <w:ilvl w:val="0"/>
          <w:numId w:val="5"/>
        </w:numPr>
        <w:suppressAutoHyphens w:val="0"/>
        <w:spacing w:line="240" w:lineRule="auto"/>
        <w:ind w:leftChars="0" w:firstLineChars="0" w:hanging="2"/>
        <w:jc w:val="center"/>
        <w:textDirection w:val="lrTb"/>
        <w:textAlignment w:val="auto"/>
        <w:outlineLvl w:val="9"/>
        <w:rPr>
          <w:caps/>
          <w:sz w:val="22"/>
          <w:szCs w:val="22"/>
        </w:rPr>
      </w:pPr>
      <w:r>
        <w:rPr>
          <w:b/>
          <w:caps/>
          <w:sz w:val="22"/>
          <w:szCs w:val="22"/>
        </w:rPr>
        <w:t>FINANSĒJUMA SAŅĒMĒJA rekvizīti</w:t>
      </w:r>
    </w:p>
    <w:p w14:paraId="406562C6" w14:textId="77777777" w:rsidR="00F93687" w:rsidRDefault="00F93687" w:rsidP="00F93687">
      <w:pPr>
        <w:spacing w:line="240" w:lineRule="auto"/>
        <w:ind w:left="0" w:hanging="2"/>
        <w:rPr>
          <w:caps/>
          <w:sz w:val="22"/>
          <w:szCs w:val="22"/>
        </w:rPr>
      </w:pPr>
    </w:p>
    <w:tbl>
      <w:tblPr>
        <w:tblStyle w:val="TableGrid"/>
        <w:tblW w:w="9359" w:type="dxa"/>
        <w:tblInd w:w="-5" w:type="dxa"/>
        <w:tblLook w:val="04A0" w:firstRow="1" w:lastRow="0" w:firstColumn="1" w:lastColumn="0" w:noHBand="0" w:noVBand="1"/>
      </w:tblPr>
      <w:tblGrid>
        <w:gridCol w:w="3632"/>
        <w:gridCol w:w="5727"/>
      </w:tblGrid>
      <w:tr w:rsidR="00C939F1" w14:paraId="406562C9" w14:textId="77777777" w:rsidTr="005F55C8">
        <w:tc>
          <w:tcPr>
            <w:tcW w:w="3632" w:type="dxa"/>
          </w:tcPr>
          <w:p w14:paraId="406562C7" w14:textId="77777777" w:rsidR="00F93687" w:rsidRDefault="00EF68F9" w:rsidP="005F55C8">
            <w:pPr>
              <w:ind w:left="0" w:hanging="2"/>
              <w:jc w:val="both"/>
              <w:rPr>
                <w:b/>
                <w:bCs/>
                <w:sz w:val="22"/>
                <w:szCs w:val="22"/>
              </w:rPr>
            </w:pPr>
            <w:r>
              <w:rPr>
                <w:b/>
                <w:bCs/>
                <w:sz w:val="22"/>
                <w:szCs w:val="22"/>
              </w:rPr>
              <w:t>Vārds, uzvārds</w:t>
            </w:r>
          </w:p>
        </w:tc>
        <w:tc>
          <w:tcPr>
            <w:tcW w:w="5727" w:type="dxa"/>
          </w:tcPr>
          <w:p w14:paraId="406562C8" w14:textId="77777777" w:rsidR="00F93687" w:rsidRDefault="00F93687" w:rsidP="005F55C8">
            <w:pPr>
              <w:ind w:left="0" w:hanging="2"/>
              <w:jc w:val="both"/>
              <w:rPr>
                <w:b/>
                <w:bCs/>
                <w:sz w:val="22"/>
                <w:szCs w:val="22"/>
              </w:rPr>
            </w:pPr>
          </w:p>
        </w:tc>
      </w:tr>
      <w:tr w:rsidR="00C939F1" w14:paraId="406562CC" w14:textId="77777777" w:rsidTr="005F55C8">
        <w:tc>
          <w:tcPr>
            <w:tcW w:w="3632" w:type="dxa"/>
          </w:tcPr>
          <w:p w14:paraId="406562CA" w14:textId="77777777" w:rsidR="00F93687" w:rsidRDefault="00EF68F9" w:rsidP="005F55C8">
            <w:pPr>
              <w:ind w:left="0" w:hanging="2"/>
              <w:jc w:val="both"/>
              <w:rPr>
                <w:b/>
                <w:bCs/>
                <w:sz w:val="22"/>
                <w:szCs w:val="22"/>
              </w:rPr>
            </w:pPr>
            <w:r>
              <w:rPr>
                <w:b/>
                <w:bCs/>
                <w:sz w:val="22"/>
                <w:szCs w:val="22"/>
              </w:rPr>
              <w:t>Personas kods</w:t>
            </w:r>
          </w:p>
        </w:tc>
        <w:tc>
          <w:tcPr>
            <w:tcW w:w="5727" w:type="dxa"/>
          </w:tcPr>
          <w:p w14:paraId="406562CB" w14:textId="77777777" w:rsidR="00F93687" w:rsidRDefault="00F93687" w:rsidP="005F55C8">
            <w:pPr>
              <w:ind w:left="0" w:hanging="2"/>
              <w:jc w:val="both"/>
              <w:rPr>
                <w:b/>
                <w:bCs/>
                <w:sz w:val="22"/>
                <w:szCs w:val="22"/>
              </w:rPr>
            </w:pPr>
          </w:p>
        </w:tc>
      </w:tr>
      <w:tr w:rsidR="00C939F1" w14:paraId="406562CF" w14:textId="77777777" w:rsidTr="005F55C8">
        <w:tc>
          <w:tcPr>
            <w:tcW w:w="3632" w:type="dxa"/>
          </w:tcPr>
          <w:p w14:paraId="406562CD" w14:textId="77777777" w:rsidR="00F93687" w:rsidRDefault="00EF68F9" w:rsidP="005F55C8">
            <w:pPr>
              <w:ind w:left="0" w:hanging="2"/>
              <w:jc w:val="both"/>
              <w:rPr>
                <w:b/>
                <w:bCs/>
                <w:sz w:val="22"/>
                <w:szCs w:val="22"/>
              </w:rPr>
            </w:pPr>
            <w:r>
              <w:rPr>
                <w:b/>
                <w:bCs/>
                <w:sz w:val="22"/>
                <w:szCs w:val="22"/>
              </w:rPr>
              <w:t>Deklarētā dzīvesvieta</w:t>
            </w:r>
          </w:p>
        </w:tc>
        <w:tc>
          <w:tcPr>
            <w:tcW w:w="5727" w:type="dxa"/>
          </w:tcPr>
          <w:p w14:paraId="406562CE" w14:textId="77777777" w:rsidR="00F93687" w:rsidRDefault="00F93687" w:rsidP="005F55C8">
            <w:pPr>
              <w:ind w:left="0" w:hanging="2"/>
              <w:jc w:val="both"/>
              <w:rPr>
                <w:b/>
                <w:bCs/>
                <w:sz w:val="22"/>
                <w:szCs w:val="22"/>
              </w:rPr>
            </w:pPr>
          </w:p>
        </w:tc>
      </w:tr>
      <w:tr w:rsidR="00C939F1" w14:paraId="406562D2" w14:textId="77777777" w:rsidTr="005F55C8">
        <w:tc>
          <w:tcPr>
            <w:tcW w:w="3632" w:type="dxa"/>
          </w:tcPr>
          <w:p w14:paraId="406562D0" w14:textId="77777777" w:rsidR="00F93687" w:rsidRDefault="00EF68F9" w:rsidP="005F55C8">
            <w:pPr>
              <w:ind w:left="0" w:hanging="2"/>
              <w:jc w:val="both"/>
              <w:rPr>
                <w:b/>
                <w:bCs/>
                <w:sz w:val="22"/>
                <w:szCs w:val="22"/>
              </w:rPr>
            </w:pPr>
            <w:r>
              <w:rPr>
                <w:b/>
                <w:bCs/>
                <w:sz w:val="22"/>
                <w:szCs w:val="22"/>
              </w:rPr>
              <w:t>Konta numurs</w:t>
            </w:r>
          </w:p>
        </w:tc>
        <w:tc>
          <w:tcPr>
            <w:tcW w:w="5727" w:type="dxa"/>
          </w:tcPr>
          <w:p w14:paraId="406562D1" w14:textId="77777777" w:rsidR="00F93687" w:rsidRDefault="00F93687" w:rsidP="005F55C8">
            <w:pPr>
              <w:ind w:left="0" w:hanging="2"/>
              <w:jc w:val="both"/>
              <w:rPr>
                <w:b/>
                <w:bCs/>
                <w:sz w:val="22"/>
                <w:szCs w:val="22"/>
              </w:rPr>
            </w:pPr>
          </w:p>
        </w:tc>
      </w:tr>
      <w:tr w:rsidR="00C939F1" w14:paraId="406562D5" w14:textId="77777777" w:rsidTr="005F55C8">
        <w:tc>
          <w:tcPr>
            <w:tcW w:w="3632" w:type="dxa"/>
          </w:tcPr>
          <w:p w14:paraId="406562D3" w14:textId="77777777" w:rsidR="00F93687" w:rsidRDefault="00EF68F9" w:rsidP="005F55C8">
            <w:pPr>
              <w:ind w:left="0" w:hanging="2"/>
              <w:jc w:val="both"/>
              <w:rPr>
                <w:b/>
                <w:bCs/>
                <w:sz w:val="22"/>
                <w:szCs w:val="22"/>
              </w:rPr>
            </w:pPr>
            <w:r>
              <w:rPr>
                <w:b/>
                <w:bCs/>
                <w:sz w:val="22"/>
                <w:szCs w:val="22"/>
              </w:rPr>
              <w:t>Bankas nosaukums</w:t>
            </w:r>
          </w:p>
        </w:tc>
        <w:tc>
          <w:tcPr>
            <w:tcW w:w="5727" w:type="dxa"/>
          </w:tcPr>
          <w:p w14:paraId="406562D4" w14:textId="77777777" w:rsidR="00F93687" w:rsidRDefault="00F93687" w:rsidP="005F55C8">
            <w:pPr>
              <w:ind w:left="0" w:hanging="2"/>
              <w:jc w:val="both"/>
              <w:rPr>
                <w:b/>
                <w:bCs/>
                <w:sz w:val="22"/>
                <w:szCs w:val="22"/>
              </w:rPr>
            </w:pPr>
          </w:p>
        </w:tc>
      </w:tr>
      <w:tr w:rsidR="00C939F1" w14:paraId="406562D8" w14:textId="77777777" w:rsidTr="005F55C8">
        <w:tc>
          <w:tcPr>
            <w:tcW w:w="3632" w:type="dxa"/>
          </w:tcPr>
          <w:p w14:paraId="406562D6" w14:textId="77777777" w:rsidR="00F93687" w:rsidRDefault="00EF68F9" w:rsidP="005F55C8">
            <w:pPr>
              <w:ind w:left="0" w:hanging="2"/>
              <w:jc w:val="both"/>
              <w:rPr>
                <w:b/>
                <w:bCs/>
                <w:sz w:val="22"/>
                <w:szCs w:val="22"/>
              </w:rPr>
            </w:pPr>
            <w:r>
              <w:rPr>
                <w:b/>
                <w:bCs/>
                <w:sz w:val="22"/>
                <w:szCs w:val="22"/>
              </w:rPr>
              <w:t>SWIFT kods</w:t>
            </w:r>
          </w:p>
        </w:tc>
        <w:tc>
          <w:tcPr>
            <w:tcW w:w="5727" w:type="dxa"/>
          </w:tcPr>
          <w:p w14:paraId="406562D7" w14:textId="77777777" w:rsidR="00F93687" w:rsidRDefault="00F93687" w:rsidP="005F55C8">
            <w:pPr>
              <w:ind w:left="0" w:hanging="2"/>
              <w:jc w:val="both"/>
              <w:rPr>
                <w:b/>
                <w:bCs/>
                <w:sz w:val="22"/>
                <w:szCs w:val="22"/>
              </w:rPr>
            </w:pPr>
          </w:p>
        </w:tc>
      </w:tr>
      <w:tr w:rsidR="00C939F1" w14:paraId="406562DB" w14:textId="77777777" w:rsidTr="005F55C8">
        <w:tc>
          <w:tcPr>
            <w:tcW w:w="3632" w:type="dxa"/>
          </w:tcPr>
          <w:p w14:paraId="406562D9" w14:textId="77777777" w:rsidR="00F93687" w:rsidRDefault="00EF68F9" w:rsidP="005F55C8">
            <w:pPr>
              <w:ind w:left="0" w:hanging="2"/>
              <w:jc w:val="both"/>
              <w:rPr>
                <w:b/>
                <w:bCs/>
                <w:sz w:val="22"/>
                <w:szCs w:val="22"/>
              </w:rPr>
            </w:pPr>
            <w:r>
              <w:rPr>
                <w:b/>
                <w:bCs/>
                <w:sz w:val="22"/>
                <w:szCs w:val="22"/>
              </w:rPr>
              <w:t>Studenta apliecības nr.</w:t>
            </w:r>
          </w:p>
        </w:tc>
        <w:tc>
          <w:tcPr>
            <w:tcW w:w="5727" w:type="dxa"/>
          </w:tcPr>
          <w:p w14:paraId="406562DA" w14:textId="77777777" w:rsidR="00F93687" w:rsidRDefault="00F93687" w:rsidP="005F55C8">
            <w:pPr>
              <w:ind w:left="0" w:hanging="2"/>
              <w:jc w:val="both"/>
              <w:rPr>
                <w:b/>
                <w:bCs/>
                <w:sz w:val="22"/>
                <w:szCs w:val="22"/>
              </w:rPr>
            </w:pPr>
          </w:p>
        </w:tc>
      </w:tr>
    </w:tbl>
    <w:p w14:paraId="406562DC" w14:textId="77777777" w:rsidR="00F93687" w:rsidRDefault="00F93687" w:rsidP="00F93687">
      <w:pPr>
        <w:spacing w:line="240" w:lineRule="auto"/>
        <w:ind w:left="0" w:hanging="2"/>
        <w:jc w:val="both"/>
        <w:rPr>
          <w:b/>
          <w:sz w:val="22"/>
          <w:szCs w:val="22"/>
        </w:rPr>
      </w:pPr>
    </w:p>
    <w:p w14:paraId="406562DD" w14:textId="77777777" w:rsidR="00F93687" w:rsidRDefault="00EF68F9" w:rsidP="00F93687">
      <w:pPr>
        <w:spacing w:line="240" w:lineRule="auto"/>
        <w:ind w:left="0" w:hanging="2"/>
        <w:jc w:val="both"/>
        <w:rPr>
          <w:sz w:val="22"/>
          <w:szCs w:val="22"/>
        </w:rPr>
      </w:pPr>
      <w:r>
        <w:rPr>
          <w:sz w:val="22"/>
          <w:szCs w:val="22"/>
        </w:rPr>
        <w:t xml:space="preserve">  </w:t>
      </w:r>
    </w:p>
    <w:tbl>
      <w:tblPr>
        <w:tblW w:w="9354" w:type="dxa"/>
        <w:tblLook w:val="00A0" w:firstRow="1" w:lastRow="0" w:firstColumn="1" w:lastColumn="0" w:noHBand="0" w:noVBand="0"/>
      </w:tblPr>
      <w:tblGrid>
        <w:gridCol w:w="3952"/>
        <w:gridCol w:w="1405"/>
        <w:gridCol w:w="3997"/>
      </w:tblGrid>
      <w:tr w:rsidR="00C939F1" w14:paraId="406562E1" w14:textId="77777777" w:rsidTr="005F55C8">
        <w:tc>
          <w:tcPr>
            <w:tcW w:w="3952" w:type="dxa"/>
          </w:tcPr>
          <w:p w14:paraId="406562DE" w14:textId="77777777" w:rsidR="00F93687" w:rsidRDefault="00EF68F9" w:rsidP="005F55C8">
            <w:pPr>
              <w:tabs>
                <w:tab w:val="left" w:pos="284"/>
                <w:tab w:val="left" w:pos="5103"/>
                <w:tab w:val="left" w:pos="5387"/>
                <w:tab w:val="right" w:pos="10203"/>
              </w:tabs>
              <w:spacing w:line="240" w:lineRule="auto"/>
              <w:ind w:left="0" w:hanging="2"/>
              <w:rPr>
                <w:b/>
                <w:spacing w:val="-2"/>
                <w:sz w:val="22"/>
                <w:szCs w:val="22"/>
              </w:rPr>
            </w:pPr>
            <w:r>
              <w:rPr>
                <w:b/>
                <w:sz w:val="22"/>
                <w:szCs w:val="22"/>
              </w:rPr>
              <w:t>Administrācijas vadītājs</w:t>
            </w:r>
            <w:r>
              <w:rPr>
                <w:b/>
                <w:spacing w:val="-2"/>
                <w:sz w:val="22"/>
                <w:szCs w:val="22"/>
              </w:rPr>
              <w:t>:</w:t>
            </w:r>
          </w:p>
        </w:tc>
        <w:tc>
          <w:tcPr>
            <w:tcW w:w="1405" w:type="dxa"/>
          </w:tcPr>
          <w:p w14:paraId="406562DF" w14:textId="77777777" w:rsidR="00F93687" w:rsidRDefault="00F93687" w:rsidP="005F55C8">
            <w:pPr>
              <w:spacing w:line="240" w:lineRule="auto"/>
              <w:ind w:left="0" w:hanging="2"/>
              <w:rPr>
                <w:b/>
                <w:sz w:val="22"/>
                <w:szCs w:val="22"/>
              </w:rPr>
            </w:pPr>
          </w:p>
        </w:tc>
        <w:tc>
          <w:tcPr>
            <w:tcW w:w="3997" w:type="dxa"/>
          </w:tcPr>
          <w:p w14:paraId="406562E0" w14:textId="77777777" w:rsidR="00F93687" w:rsidRDefault="00EF68F9" w:rsidP="005F55C8">
            <w:pPr>
              <w:spacing w:line="240" w:lineRule="auto"/>
              <w:ind w:left="0" w:hanging="2"/>
              <w:rPr>
                <w:b/>
                <w:sz w:val="22"/>
                <w:szCs w:val="22"/>
              </w:rPr>
            </w:pPr>
            <w:r>
              <w:rPr>
                <w:b/>
                <w:sz w:val="22"/>
                <w:szCs w:val="22"/>
              </w:rPr>
              <w:t>Finansējuma saņēmējs:</w:t>
            </w:r>
          </w:p>
        </w:tc>
      </w:tr>
      <w:tr w:rsidR="00C939F1" w14:paraId="406562E6" w14:textId="77777777" w:rsidTr="005F55C8">
        <w:tc>
          <w:tcPr>
            <w:tcW w:w="3952" w:type="dxa"/>
            <w:tcBorders>
              <w:top w:val="nil"/>
              <w:left w:val="nil"/>
              <w:bottom w:val="single" w:sz="4" w:space="0" w:color="000000"/>
              <w:right w:val="nil"/>
            </w:tcBorders>
          </w:tcPr>
          <w:p w14:paraId="406562E2" w14:textId="77777777" w:rsidR="00F93687" w:rsidRDefault="00F93687" w:rsidP="005F55C8">
            <w:pPr>
              <w:spacing w:line="240" w:lineRule="auto"/>
              <w:ind w:left="0" w:hanging="2"/>
              <w:rPr>
                <w:sz w:val="22"/>
                <w:szCs w:val="22"/>
              </w:rPr>
            </w:pPr>
          </w:p>
          <w:p w14:paraId="406562E3" w14:textId="77777777" w:rsidR="00F93687" w:rsidRDefault="00F93687" w:rsidP="005F55C8">
            <w:pPr>
              <w:spacing w:line="240" w:lineRule="auto"/>
              <w:ind w:left="0" w:hanging="2"/>
              <w:rPr>
                <w:sz w:val="22"/>
                <w:szCs w:val="22"/>
              </w:rPr>
            </w:pPr>
          </w:p>
        </w:tc>
        <w:tc>
          <w:tcPr>
            <w:tcW w:w="1405" w:type="dxa"/>
          </w:tcPr>
          <w:p w14:paraId="406562E4" w14:textId="77777777" w:rsidR="00F93687" w:rsidRDefault="00F93687" w:rsidP="005F55C8">
            <w:pPr>
              <w:spacing w:line="240" w:lineRule="auto"/>
              <w:ind w:left="0" w:hanging="2"/>
              <w:rPr>
                <w:sz w:val="22"/>
                <w:szCs w:val="22"/>
              </w:rPr>
            </w:pPr>
          </w:p>
        </w:tc>
        <w:tc>
          <w:tcPr>
            <w:tcW w:w="3997" w:type="dxa"/>
            <w:tcBorders>
              <w:top w:val="nil"/>
              <w:left w:val="nil"/>
              <w:bottom w:val="single" w:sz="4" w:space="0" w:color="000000"/>
              <w:right w:val="nil"/>
            </w:tcBorders>
          </w:tcPr>
          <w:p w14:paraId="406562E5" w14:textId="77777777" w:rsidR="00F93687" w:rsidRDefault="00F93687" w:rsidP="005F55C8">
            <w:pPr>
              <w:spacing w:line="240" w:lineRule="auto"/>
              <w:ind w:left="0" w:hanging="2"/>
              <w:rPr>
                <w:sz w:val="22"/>
                <w:szCs w:val="22"/>
              </w:rPr>
            </w:pPr>
          </w:p>
        </w:tc>
      </w:tr>
      <w:tr w:rsidR="00C939F1" w14:paraId="406562EA" w14:textId="77777777" w:rsidTr="005F55C8">
        <w:tc>
          <w:tcPr>
            <w:tcW w:w="3952" w:type="dxa"/>
            <w:tcBorders>
              <w:top w:val="single" w:sz="4" w:space="0" w:color="000000"/>
              <w:left w:val="nil"/>
              <w:bottom w:val="nil"/>
              <w:right w:val="nil"/>
            </w:tcBorders>
          </w:tcPr>
          <w:p w14:paraId="406562E7" w14:textId="77777777" w:rsidR="00F93687" w:rsidRDefault="00EF68F9" w:rsidP="005F55C8">
            <w:pPr>
              <w:spacing w:line="240" w:lineRule="auto"/>
              <w:ind w:left="0" w:hanging="2"/>
              <w:rPr>
                <w:sz w:val="22"/>
                <w:szCs w:val="22"/>
              </w:rPr>
            </w:pPr>
            <w:r>
              <w:rPr>
                <w:spacing w:val="-2"/>
                <w:sz w:val="22"/>
                <w:szCs w:val="22"/>
              </w:rPr>
              <w:t>Andris Sarnovičs</w:t>
            </w:r>
          </w:p>
        </w:tc>
        <w:tc>
          <w:tcPr>
            <w:tcW w:w="1405" w:type="dxa"/>
          </w:tcPr>
          <w:p w14:paraId="406562E8" w14:textId="77777777" w:rsidR="00F93687" w:rsidRDefault="00F93687" w:rsidP="005F55C8">
            <w:pPr>
              <w:spacing w:line="240" w:lineRule="auto"/>
              <w:ind w:left="0" w:hanging="2"/>
              <w:rPr>
                <w:sz w:val="22"/>
                <w:szCs w:val="22"/>
              </w:rPr>
            </w:pPr>
          </w:p>
        </w:tc>
        <w:tc>
          <w:tcPr>
            <w:tcW w:w="3997" w:type="dxa"/>
            <w:tcBorders>
              <w:top w:val="single" w:sz="4" w:space="0" w:color="000000"/>
              <w:left w:val="nil"/>
              <w:bottom w:val="nil"/>
              <w:right w:val="nil"/>
            </w:tcBorders>
          </w:tcPr>
          <w:p w14:paraId="406562E9" w14:textId="77777777" w:rsidR="00F93687" w:rsidRDefault="00EF68F9" w:rsidP="005F55C8">
            <w:pPr>
              <w:spacing w:line="240" w:lineRule="auto"/>
              <w:ind w:left="0" w:hanging="2"/>
              <w:rPr>
                <w:sz w:val="22"/>
                <w:szCs w:val="22"/>
              </w:rPr>
            </w:pPr>
            <w:r>
              <w:rPr>
                <w:sz w:val="22"/>
                <w:szCs w:val="22"/>
              </w:rPr>
              <w:t>/Vārds Uzvārds/</w:t>
            </w:r>
          </w:p>
        </w:tc>
      </w:tr>
      <w:tr w:rsidR="00C939F1" w14:paraId="406562EE" w14:textId="77777777" w:rsidTr="005F55C8">
        <w:tc>
          <w:tcPr>
            <w:tcW w:w="3952" w:type="dxa"/>
          </w:tcPr>
          <w:p w14:paraId="406562EB" w14:textId="77777777" w:rsidR="00F93687" w:rsidRDefault="00F93687" w:rsidP="005F55C8">
            <w:pPr>
              <w:spacing w:line="240" w:lineRule="auto"/>
              <w:ind w:left="0" w:hanging="2"/>
              <w:rPr>
                <w:sz w:val="22"/>
                <w:szCs w:val="22"/>
              </w:rPr>
            </w:pPr>
          </w:p>
        </w:tc>
        <w:tc>
          <w:tcPr>
            <w:tcW w:w="1405" w:type="dxa"/>
          </w:tcPr>
          <w:p w14:paraId="406562EC" w14:textId="77777777" w:rsidR="00F93687" w:rsidRDefault="00F93687" w:rsidP="005F55C8">
            <w:pPr>
              <w:spacing w:line="240" w:lineRule="auto"/>
              <w:ind w:left="0" w:hanging="2"/>
              <w:rPr>
                <w:sz w:val="22"/>
                <w:szCs w:val="22"/>
              </w:rPr>
            </w:pPr>
          </w:p>
        </w:tc>
        <w:tc>
          <w:tcPr>
            <w:tcW w:w="3997" w:type="dxa"/>
          </w:tcPr>
          <w:p w14:paraId="406562ED" w14:textId="77777777" w:rsidR="00F93687" w:rsidRDefault="00F93687" w:rsidP="005F55C8">
            <w:pPr>
              <w:spacing w:line="240" w:lineRule="auto"/>
              <w:ind w:left="0" w:hanging="2"/>
              <w:rPr>
                <w:sz w:val="22"/>
                <w:szCs w:val="22"/>
              </w:rPr>
            </w:pPr>
          </w:p>
        </w:tc>
      </w:tr>
      <w:tr w:rsidR="00C939F1" w14:paraId="406562F2" w14:textId="77777777" w:rsidTr="005F55C8">
        <w:tc>
          <w:tcPr>
            <w:tcW w:w="3952" w:type="dxa"/>
          </w:tcPr>
          <w:p w14:paraId="406562EF" w14:textId="77777777" w:rsidR="00F93687" w:rsidRDefault="00F93687" w:rsidP="005F55C8">
            <w:pPr>
              <w:spacing w:line="240" w:lineRule="auto"/>
              <w:ind w:left="0" w:hanging="2"/>
              <w:rPr>
                <w:sz w:val="22"/>
                <w:szCs w:val="22"/>
              </w:rPr>
            </w:pPr>
          </w:p>
        </w:tc>
        <w:tc>
          <w:tcPr>
            <w:tcW w:w="1405" w:type="dxa"/>
          </w:tcPr>
          <w:p w14:paraId="406562F0" w14:textId="77777777" w:rsidR="00F93687" w:rsidRDefault="00F93687" w:rsidP="005F55C8">
            <w:pPr>
              <w:spacing w:line="240" w:lineRule="auto"/>
              <w:ind w:left="0" w:hanging="2"/>
              <w:rPr>
                <w:sz w:val="22"/>
                <w:szCs w:val="22"/>
              </w:rPr>
            </w:pPr>
          </w:p>
        </w:tc>
        <w:tc>
          <w:tcPr>
            <w:tcW w:w="3997" w:type="dxa"/>
          </w:tcPr>
          <w:p w14:paraId="406562F1" w14:textId="77777777" w:rsidR="00F93687" w:rsidRDefault="00F93687" w:rsidP="005F55C8">
            <w:pPr>
              <w:spacing w:line="240" w:lineRule="auto"/>
              <w:ind w:left="0" w:hanging="2"/>
              <w:rPr>
                <w:sz w:val="22"/>
                <w:szCs w:val="22"/>
              </w:rPr>
            </w:pPr>
          </w:p>
        </w:tc>
      </w:tr>
    </w:tbl>
    <w:p w14:paraId="406562F3" w14:textId="77777777" w:rsidR="00F93687" w:rsidRDefault="00F93687" w:rsidP="00F93687">
      <w:pPr>
        <w:spacing w:line="240" w:lineRule="auto"/>
        <w:ind w:left="0" w:hanging="2"/>
        <w:jc w:val="both"/>
        <w:rPr>
          <w:sz w:val="22"/>
          <w:szCs w:val="22"/>
        </w:rPr>
      </w:pPr>
    </w:p>
    <w:tbl>
      <w:tblPr>
        <w:tblW w:w="9354" w:type="dxa"/>
        <w:tblLook w:val="00A0" w:firstRow="1" w:lastRow="0" w:firstColumn="1" w:lastColumn="0" w:noHBand="0" w:noVBand="0"/>
      </w:tblPr>
      <w:tblGrid>
        <w:gridCol w:w="2968"/>
        <w:gridCol w:w="3529"/>
        <w:gridCol w:w="675"/>
        <w:gridCol w:w="2182"/>
      </w:tblGrid>
      <w:tr w:rsidR="00C939F1" w14:paraId="406562F8" w14:textId="77777777" w:rsidTr="005F55C8">
        <w:tc>
          <w:tcPr>
            <w:tcW w:w="2968" w:type="dxa"/>
          </w:tcPr>
          <w:p w14:paraId="406562F4" w14:textId="77777777" w:rsidR="00F93687" w:rsidRDefault="00EF68F9" w:rsidP="005F55C8">
            <w:pPr>
              <w:tabs>
                <w:tab w:val="left" w:pos="-720"/>
                <w:tab w:val="left" w:pos="284"/>
              </w:tabs>
              <w:spacing w:line="240" w:lineRule="auto"/>
              <w:ind w:left="0" w:hanging="2"/>
              <w:rPr>
                <w:b/>
                <w:bCs/>
                <w:i/>
                <w:spacing w:val="-2"/>
                <w:sz w:val="22"/>
                <w:szCs w:val="22"/>
                <w:u w:val="single"/>
              </w:rPr>
            </w:pPr>
            <w:r>
              <w:rPr>
                <w:b/>
                <w:bCs/>
                <w:i/>
                <w:spacing w:val="-2"/>
                <w:sz w:val="22"/>
                <w:szCs w:val="22"/>
                <w:u w:val="single"/>
              </w:rPr>
              <w:t>Saskaņojuma uzraksts:</w:t>
            </w:r>
          </w:p>
        </w:tc>
        <w:tc>
          <w:tcPr>
            <w:tcW w:w="3529" w:type="dxa"/>
          </w:tcPr>
          <w:p w14:paraId="406562F5" w14:textId="77777777" w:rsidR="00F93687" w:rsidRDefault="00F93687" w:rsidP="005F55C8">
            <w:pPr>
              <w:tabs>
                <w:tab w:val="left" w:pos="-720"/>
                <w:tab w:val="left" w:pos="284"/>
              </w:tabs>
              <w:spacing w:line="240" w:lineRule="auto"/>
              <w:ind w:left="0" w:hanging="2"/>
              <w:rPr>
                <w:b/>
                <w:bCs/>
                <w:i/>
                <w:spacing w:val="-2"/>
                <w:sz w:val="22"/>
                <w:szCs w:val="22"/>
                <w:u w:val="single"/>
              </w:rPr>
            </w:pPr>
          </w:p>
        </w:tc>
        <w:tc>
          <w:tcPr>
            <w:tcW w:w="675" w:type="dxa"/>
          </w:tcPr>
          <w:p w14:paraId="406562F6" w14:textId="77777777" w:rsidR="00F93687" w:rsidRDefault="00F93687" w:rsidP="005F55C8">
            <w:pPr>
              <w:tabs>
                <w:tab w:val="left" w:pos="-720"/>
                <w:tab w:val="left" w:pos="284"/>
              </w:tabs>
              <w:spacing w:line="240" w:lineRule="auto"/>
              <w:ind w:left="0" w:hanging="2"/>
              <w:rPr>
                <w:b/>
                <w:bCs/>
                <w:i/>
                <w:spacing w:val="-2"/>
                <w:sz w:val="22"/>
                <w:szCs w:val="22"/>
                <w:u w:val="single"/>
              </w:rPr>
            </w:pPr>
          </w:p>
        </w:tc>
        <w:tc>
          <w:tcPr>
            <w:tcW w:w="2182" w:type="dxa"/>
          </w:tcPr>
          <w:p w14:paraId="406562F7" w14:textId="77777777" w:rsidR="00F93687" w:rsidRDefault="00F93687" w:rsidP="005F55C8">
            <w:pPr>
              <w:tabs>
                <w:tab w:val="left" w:pos="-720"/>
                <w:tab w:val="left" w:pos="284"/>
              </w:tabs>
              <w:spacing w:line="240" w:lineRule="auto"/>
              <w:ind w:left="0" w:hanging="2"/>
              <w:rPr>
                <w:b/>
                <w:bCs/>
                <w:i/>
                <w:spacing w:val="-2"/>
                <w:sz w:val="22"/>
                <w:szCs w:val="22"/>
                <w:u w:val="single"/>
              </w:rPr>
            </w:pPr>
          </w:p>
        </w:tc>
      </w:tr>
      <w:tr w:rsidR="00C939F1" w14:paraId="406562FD" w14:textId="77777777" w:rsidTr="005F55C8">
        <w:tc>
          <w:tcPr>
            <w:tcW w:w="2968" w:type="dxa"/>
          </w:tcPr>
          <w:p w14:paraId="406562F9" w14:textId="77777777" w:rsidR="00F93687" w:rsidRDefault="00EF68F9" w:rsidP="005F55C8">
            <w:pPr>
              <w:tabs>
                <w:tab w:val="left" w:pos="-720"/>
                <w:tab w:val="left" w:pos="284"/>
              </w:tabs>
              <w:spacing w:line="240" w:lineRule="auto"/>
              <w:ind w:left="0" w:hanging="2"/>
              <w:rPr>
                <w:b/>
                <w:bCs/>
                <w:i/>
                <w:spacing w:val="-2"/>
                <w:sz w:val="22"/>
                <w:szCs w:val="22"/>
                <w:u w:val="single"/>
              </w:rPr>
            </w:pPr>
            <w:r>
              <w:rPr>
                <w:spacing w:val="-2"/>
                <w:sz w:val="22"/>
                <w:szCs w:val="22"/>
              </w:rPr>
              <w:t>LU ACAP direktors</w:t>
            </w:r>
          </w:p>
        </w:tc>
        <w:tc>
          <w:tcPr>
            <w:tcW w:w="3529" w:type="dxa"/>
            <w:tcBorders>
              <w:top w:val="nil"/>
              <w:left w:val="nil"/>
              <w:bottom w:val="single" w:sz="4" w:space="0" w:color="000000"/>
              <w:right w:val="nil"/>
            </w:tcBorders>
          </w:tcPr>
          <w:p w14:paraId="406562FA" w14:textId="77777777" w:rsidR="00F93687" w:rsidRDefault="00F93687" w:rsidP="005F55C8">
            <w:pPr>
              <w:tabs>
                <w:tab w:val="left" w:pos="-720"/>
                <w:tab w:val="left" w:pos="284"/>
              </w:tabs>
              <w:spacing w:line="240" w:lineRule="auto"/>
              <w:ind w:left="0" w:hanging="2"/>
              <w:jc w:val="right"/>
              <w:rPr>
                <w:bCs/>
                <w:spacing w:val="-2"/>
                <w:sz w:val="22"/>
                <w:szCs w:val="22"/>
              </w:rPr>
            </w:pPr>
          </w:p>
        </w:tc>
        <w:tc>
          <w:tcPr>
            <w:tcW w:w="675" w:type="dxa"/>
          </w:tcPr>
          <w:p w14:paraId="406562FB" w14:textId="77777777" w:rsidR="00F93687" w:rsidRDefault="00F93687" w:rsidP="005F55C8">
            <w:pPr>
              <w:tabs>
                <w:tab w:val="left" w:pos="-720"/>
                <w:tab w:val="left" w:pos="284"/>
              </w:tabs>
              <w:spacing w:line="240" w:lineRule="auto"/>
              <w:ind w:left="0" w:hanging="2"/>
              <w:rPr>
                <w:b/>
                <w:bCs/>
                <w:i/>
                <w:spacing w:val="-2"/>
                <w:sz w:val="22"/>
                <w:szCs w:val="22"/>
                <w:u w:val="single"/>
              </w:rPr>
            </w:pPr>
          </w:p>
        </w:tc>
        <w:tc>
          <w:tcPr>
            <w:tcW w:w="2182" w:type="dxa"/>
            <w:tcBorders>
              <w:top w:val="nil"/>
              <w:left w:val="nil"/>
              <w:bottom w:val="single" w:sz="4" w:space="0" w:color="000000"/>
              <w:right w:val="nil"/>
            </w:tcBorders>
          </w:tcPr>
          <w:p w14:paraId="406562FC" w14:textId="77777777" w:rsidR="00F93687" w:rsidRDefault="00F93687" w:rsidP="005F55C8">
            <w:pPr>
              <w:tabs>
                <w:tab w:val="left" w:pos="-720"/>
                <w:tab w:val="left" w:pos="284"/>
              </w:tabs>
              <w:spacing w:line="240" w:lineRule="auto"/>
              <w:ind w:left="0" w:hanging="2"/>
              <w:rPr>
                <w:b/>
                <w:bCs/>
                <w:i/>
                <w:spacing w:val="-2"/>
                <w:sz w:val="22"/>
                <w:szCs w:val="22"/>
                <w:u w:val="single"/>
              </w:rPr>
            </w:pPr>
          </w:p>
        </w:tc>
      </w:tr>
      <w:tr w:rsidR="00C939F1" w14:paraId="40656303" w14:textId="77777777" w:rsidTr="005F55C8">
        <w:tc>
          <w:tcPr>
            <w:tcW w:w="2968" w:type="dxa"/>
          </w:tcPr>
          <w:p w14:paraId="406562FE" w14:textId="77777777" w:rsidR="00F93687" w:rsidRDefault="00F93687" w:rsidP="005F55C8">
            <w:pPr>
              <w:tabs>
                <w:tab w:val="left" w:pos="-720"/>
                <w:tab w:val="left" w:pos="284"/>
              </w:tabs>
              <w:spacing w:line="240" w:lineRule="auto"/>
              <w:ind w:left="0" w:hanging="2"/>
              <w:rPr>
                <w:b/>
                <w:bCs/>
                <w:i/>
                <w:spacing w:val="-2"/>
                <w:sz w:val="22"/>
                <w:szCs w:val="22"/>
                <w:u w:val="single"/>
              </w:rPr>
            </w:pPr>
          </w:p>
        </w:tc>
        <w:tc>
          <w:tcPr>
            <w:tcW w:w="3529" w:type="dxa"/>
            <w:tcBorders>
              <w:top w:val="single" w:sz="4" w:space="0" w:color="000000"/>
              <w:left w:val="nil"/>
              <w:bottom w:val="nil"/>
              <w:right w:val="nil"/>
            </w:tcBorders>
          </w:tcPr>
          <w:p w14:paraId="406562FF" w14:textId="77777777" w:rsidR="00F93687" w:rsidRDefault="00EF68F9" w:rsidP="005F55C8">
            <w:pPr>
              <w:tabs>
                <w:tab w:val="left" w:pos="-720"/>
                <w:tab w:val="left" w:pos="284"/>
              </w:tabs>
              <w:spacing w:line="240" w:lineRule="auto"/>
              <w:ind w:left="0" w:hanging="2"/>
              <w:jc w:val="center"/>
              <w:rPr>
                <w:i/>
                <w:spacing w:val="-1"/>
                <w:sz w:val="22"/>
                <w:szCs w:val="22"/>
              </w:rPr>
            </w:pPr>
            <w:r>
              <w:rPr>
                <w:i/>
                <w:spacing w:val="-1"/>
                <w:sz w:val="22"/>
                <w:szCs w:val="22"/>
              </w:rPr>
              <w:t>(paraksts, tā atšifrējums)</w:t>
            </w:r>
          </w:p>
          <w:p w14:paraId="40656300" w14:textId="77777777" w:rsidR="00F93687" w:rsidRDefault="00F93687" w:rsidP="005F55C8">
            <w:pPr>
              <w:tabs>
                <w:tab w:val="left" w:pos="-720"/>
                <w:tab w:val="left" w:pos="284"/>
              </w:tabs>
              <w:spacing w:line="240" w:lineRule="auto"/>
              <w:ind w:left="0" w:hanging="2"/>
              <w:jc w:val="center"/>
              <w:rPr>
                <w:b/>
                <w:bCs/>
                <w:i/>
                <w:spacing w:val="-2"/>
                <w:sz w:val="22"/>
                <w:szCs w:val="22"/>
                <w:u w:val="single"/>
              </w:rPr>
            </w:pPr>
          </w:p>
        </w:tc>
        <w:tc>
          <w:tcPr>
            <w:tcW w:w="675" w:type="dxa"/>
          </w:tcPr>
          <w:p w14:paraId="40656301" w14:textId="77777777" w:rsidR="00F93687" w:rsidRDefault="00F93687" w:rsidP="005F55C8">
            <w:pPr>
              <w:tabs>
                <w:tab w:val="left" w:pos="-720"/>
                <w:tab w:val="left" w:pos="284"/>
              </w:tabs>
              <w:spacing w:line="240" w:lineRule="auto"/>
              <w:ind w:left="0" w:hanging="2"/>
              <w:jc w:val="center"/>
              <w:rPr>
                <w:b/>
                <w:bCs/>
                <w:i/>
                <w:spacing w:val="-2"/>
                <w:sz w:val="22"/>
                <w:szCs w:val="22"/>
                <w:u w:val="single"/>
              </w:rPr>
            </w:pPr>
          </w:p>
        </w:tc>
        <w:tc>
          <w:tcPr>
            <w:tcW w:w="2182" w:type="dxa"/>
            <w:tcBorders>
              <w:top w:val="single" w:sz="4" w:space="0" w:color="000000"/>
              <w:left w:val="nil"/>
              <w:bottom w:val="nil"/>
              <w:right w:val="nil"/>
            </w:tcBorders>
          </w:tcPr>
          <w:p w14:paraId="40656302" w14:textId="77777777" w:rsidR="00F93687" w:rsidRDefault="00EF68F9" w:rsidP="005F55C8">
            <w:pPr>
              <w:tabs>
                <w:tab w:val="left" w:pos="-720"/>
                <w:tab w:val="left" w:pos="284"/>
              </w:tabs>
              <w:spacing w:line="240" w:lineRule="auto"/>
              <w:ind w:left="0" w:hanging="2"/>
              <w:jc w:val="center"/>
              <w:rPr>
                <w:b/>
                <w:bCs/>
                <w:i/>
                <w:spacing w:val="-2"/>
                <w:sz w:val="22"/>
                <w:szCs w:val="22"/>
                <w:u w:val="single"/>
              </w:rPr>
            </w:pPr>
            <w:r>
              <w:rPr>
                <w:i/>
                <w:spacing w:val="-1"/>
                <w:sz w:val="22"/>
                <w:szCs w:val="22"/>
              </w:rPr>
              <w:t>(datums)</w:t>
            </w:r>
          </w:p>
        </w:tc>
      </w:tr>
    </w:tbl>
    <w:p w14:paraId="40656304" w14:textId="77777777" w:rsidR="00F93687" w:rsidRDefault="00F93687" w:rsidP="00F93687">
      <w:pPr>
        <w:ind w:left="0" w:hanging="2"/>
        <w:rPr>
          <w:i/>
          <w:sz w:val="22"/>
          <w:szCs w:val="22"/>
        </w:rPr>
      </w:pPr>
    </w:p>
    <w:p w14:paraId="40656305" w14:textId="77777777" w:rsidR="00F93687" w:rsidRDefault="00EF68F9" w:rsidP="00F93687">
      <w:pPr>
        <w:ind w:left="0" w:hanging="2"/>
        <w:jc w:val="center"/>
        <w:rPr>
          <w:caps/>
          <w:sz w:val="22"/>
          <w:szCs w:val="22"/>
        </w:rPr>
      </w:pPr>
      <w:r>
        <w:rPr>
          <w:caps/>
          <w:color w:val="26303B"/>
          <w:spacing w:val="11"/>
          <w:sz w:val="22"/>
          <w:szCs w:val="22"/>
        </w:rPr>
        <w:t>Dokuments ir parakstīts ar drošu elektronisko parakstu un satur laika zīmogu</w:t>
      </w:r>
    </w:p>
    <w:p w14:paraId="40656306" w14:textId="77777777" w:rsidR="00627AFE" w:rsidRDefault="00627AFE">
      <w:pPr>
        <w:ind w:left="0" w:hanging="2"/>
      </w:pPr>
    </w:p>
    <w:p w14:paraId="40656307" w14:textId="77777777" w:rsidR="00627AFE" w:rsidRDefault="00627AFE">
      <w:pPr>
        <w:ind w:left="0" w:hanging="2"/>
      </w:pPr>
    </w:p>
    <w:sectPr w:rsidR="00627AFE" w:rsidSect="00C45D7E">
      <w:pgSz w:w="12240" w:h="15840"/>
      <w:pgMar w:top="851"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91F6F" w14:textId="77777777" w:rsidR="00C21CFC" w:rsidRDefault="00C21CFC" w:rsidP="00F93687">
      <w:pPr>
        <w:spacing w:line="240" w:lineRule="auto"/>
        <w:ind w:left="0" w:hanging="2"/>
      </w:pPr>
      <w:r>
        <w:separator/>
      </w:r>
    </w:p>
  </w:endnote>
  <w:endnote w:type="continuationSeparator" w:id="0">
    <w:p w14:paraId="44799B00" w14:textId="77777777" w:rsidR="00C21CFC" w:rsidRDefault="00C21CFC" w:rsidP="00F9368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80C33" w14:textId="77777777" w:rsidR="00C21CFC" w:rsidRDefault="00C21CFC" w:rsidP="00F93687">
      <w:pPr>
        <w:spacing w:line="240" w:lineRule="auto"/>
        <w:ind w:left="0" w:hanging="2"/>
      </w:pPr>
      <w:r>
        <w:separator/>
      </w:r>
    </w:p>
  </w:footnote>
  <w:footnote w:type="continuationSeparator" w:id="0">
    <w:p w14:paraId="02E4A290" w14:textId="77777777" w:rsidR="00C21CFC" w:rsidRDefault="00C21CFC" w:rsidP="00F93687">
      <w:pPr>
        <w:spacing w:line="240" w:lineRule="auto"/>
        <w:ind w:left="0" w:hanging="2"/>
      </w:pPr>
      <w:r>
        <w:continuationSeparator/>
      </w:r>
    </w:p>
  </w:footnote>
  <w:footnote w:id="1">
    <w:p w14:paraId="4065630C" w14:textId="77777777" w:rsidR="00F93687" w:rsidRDefault="00EF68F9" w:rsidP="00F93687">
      <w:pPr>
        <w:pStyle w:val="FootnoteText"/>
        <w:ind w:hanging="2"/>
        <w:rPr>
          <w:lang w:val="lv-LV"/>
        </w:rPr>
      </w:pPr>
      <w:r>
        <w:rPr>
          <w:rStyle w:val="FootnoteReference"/>
          <w:lang w:val="lv-LV"/>
        </w:rPr>
        <w:footnoteRef/>
      </w:r>
      <w:r>
        <w:rPr>
          <w:lang w:val="lv-LV"/>
        </w:rPr>
        <w:t xml:space="preserve"> Paraksta vieta. Aizpilda, ja dokuments tiek aizpildīts drukātā formā, elektroniska paraksta gadījumā neaizpilda.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3332"/>
    <w:multiLevelType w:val="multilevel"/>
    <w:tmpl w:val="6E66DCD6"/>
    <w:name w:val="Numbered list 2"/>
    <w:lvl w:ilvl="0">
      <w:start w:val="6"/>
      <w:numFmt w:val="decimal"/>
      <w:lvlText w:val="%1."/>
      <w:lvlJc w:val="left"/>
      <w:pPr>
        <w:ind w:left="0" w:firstLine="0"/>
      </w:pPr>
    </w:lvl>
    <w:lvl w:ilvl="1">
      <w:start w:val="1"/>
      <w:numFmt w:val="decimal"/>
      <w:lvlText w:val="%1.%2."/>
      <w:lvlJc w:val="left"/>
      <w:pPr>
        <w:ind w:left="582" w:firstLine="0"/>
      </w:pPr>
    </w:lvl>
    <w:lvl w:ilvl="2">
      <w:start w:val="1"/>
      <w:numFmt w:val="decimal"/>
      <w:lvlText w:val="%1.%2.%3."/>
      <w:lvlJc w:val="left"/>
      <w:pPr>
        <w:ind w:left="1164" w:firstLine="0"/>
      </w:pPr>
    </w:lvl>
    <w:lvl w:ilvl="3">
      <w:start w:val="1"/>
      <w:numFmt w:val="decimal"/>
      <w:lvlText w:val="%1.%2.%3.%4."/>
      <w:lvlJc w:val="left"/>
      <w:pPr>
        <w:ind w:left="1746" w:firstLine="0"/>
      </w:pPr>
    </w:lvl>
    <w:lvl w:ilvl="4">
      <w:start w:val="1"/>
      <w:numFmt w:val="decimal"/>
      <w:lvlText w:val="%1.%2.%3.%4.%5."/>
      <w:lvlJc w:val="left"/>
      <w:pPr>
        <w:ind w:left="2328" w:firstLine="0"/>
      </w:pPr>
    </w:lvl>
    <w:lvl w:ilvl="5">
      <w:start w:val="1"/>
      <w:numFmt w:val="decimal"/>
      <w:lvlText w:val="%1.%2.%3.%4.%5.%6."/>
      <w:lvlJc w:val="left"/>
      <w:pPr>
        <w:ind w:left="2910" w:firstLine="0"/>
      </w:pPr>
    </w:lvl>
    <w:lvl w:ilvl="6">
      <w:start w:val="1"/>
      <w:numFmt w:val="decimal"/>
      <w:lvlText w:val="%1.%2.%3.%4.%5.%6.%7."/>
      <w:lvlJc w:val="left"/>
      <w:pPr>
        <w:ind w:left="3492" w:firstLine="0"/>
      </w:pPr>
    </w:lvl>
    <w:lvl w:ilvl="7">
      <w:start w:val="1"/>
      <w:numFmt w:val="decimal"/>
      <w:lvlText w:val="%1.%2.%3.%4.%5.%6.%7.%8."/>
      <w:lvlJc w:val="left"/>
      <w:pPr>
        <w:ind w:left="4074" w:firstLine="0"/>
      </w:pPr>
    </w:lvl>
    <w:lvl w:ilvl="8">
      <w:start w:val="1"/>
      <w:numFmt w:val="decimal"/>
      <w:lvlText w:val="%1.%2.%3.%4.%5.%6.%7.%8.%9."/>
      <w:lvlJc w:val="left"/>
      <w:pPr>
        <w:ind w:left="4656" w:firstLine="0"/>
      </w:pPr>
    </w:lvl>
  </w:abstractNum>
  <w:abstractNum w:abstractNumId="1" w15:restartNumberingAfterBreak="0">
    <w:nsid w:val="07FC701B"/>
    <w:multiLevelType w:val="multilevel"/>
    <w:tmpl w:val="4E708246"/>
    <w:lvl w:ilvl="0">
      <w:start w:val="6"/>
      <w:numFmt w:val="decimal"/>
      <w:lvlText w:val="%1."/>
      <w:lvlJc w:val="left"/>
      <w:pPr>
        <w:ind w:left="360" w:hanging="360"/>
      </w:pPr>
      <w:rPr>
        <w:rFonts w:hint="default"/>
        <w:b w:val="0"/>
        <w:bCs/>
      </w:rPr>
    </w:lvl>
    <w:lvl w:ilvl="1">
      <w:start w:val="1"/>
      <w:numFmt w:val="decimal"/>
      <w:suff w:val="space"/>
      <w:lvlText w:val="%1.%2."/>
      <w:lvlJc w:val="left"/>
      <w:pPr>
        <w:ind w:left="502" w:hanging="360"/>
      </w:pPr>
      <w:rPr>
        <w:rFonts w:hint="default"/>
      </w:rPr>
    </w:lvl>
    <w:lvl w:ilvl="2">
      <w:start w:val="1"/>
      <w:numFmt w:val="decimal"/>
      <w:suff w:val="space"/>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 w15:restartNumberingAfterBreak="0">
    <w:nsid w:val="0E592238"/>
    <w:multiLevelType w:val="multilevel"/>
    <w:tmpl w:val="70C812EE"/>
    <w:name w:val="Numbered list 29"/>
    <w:lvl w:ilvl="0">
      <w:start w:val="1"/>
      <w:numFmt w:val="decimal"/>
      <w:suff w:val="space"/>
      <w:lvlText w:val="%1."/>
      <w:lvlJc w:val="left"/>
      <w:pPr>
        <w:ind w:left="0" w:firstLine="0"/>
      </w:pPr>
      <w:rPr>
        <w:rFonts w:cs="Times New Roman" w:hint="default"/>
        <w:b/>
      </w:rPr>
    </w:lvl>
    <w:lvl w:ilvl="1">
      <w:start w:val="1"/>
      <w:numFmt w:val="decimal"/>
      <w:suff w:val="space"/>
      <w:lvlText w:val="%1.%2."/>
      <w:lvlJc w:val="left"/>
      <w:pPr>
        <w:ind w:left="0" w:firstLine="0"/>
      </w:pPr>
      <w:rPr>
        <w:rFonts w:cs="Times New Roman" w:hint="default"/>
      </w:rPr>
    </w:lvl>
    <w:lvl w:ilvl="2">
      <w:start w:val="1"/>
      <w:numFmt w:val="decimal"/>
      <w:suff w:val="space"/>
      <w:lvlText w:val="%1.%2.%3."/>
      <w:lvlJc w:val="left"/>
      <w:pPr>
        <w:ind w:left="0" w:firstLine="0"/>
      </w:pPr>
      <w:rPr>
        <w:rFonts w:cs="Times New Roman" w:hint="default"/>
      </w:rPr>
    </w:lvl>
    <w:lvl w:ilvl="3">
      <w:start w:val="1"/>
      <w:numFmt w:val="decimal"/>
      <w:lvlText w:val="%1.%2.%3.%4."/>
      <w:lvlJc w:val="left"/>
      <w:pPr>
        <w:ind w:left="0" w:firstLine="0"/>
      </w:pPr>
      <w:rPr>
        <w:rFonts w:cs="Times New Roman" w:hint="default"/>
      </w:rPr>
    </w:lvl>
    <w:lvl w:ilvl="4">
      <w:start w:val="1"/>
      <w:numFmt w:val="decimal"/>
      <w:lvlText w:val="%1.%2.%3.%4.%5."/>
      <w:lvlJc w:val="left"/>
      <w:pPr>
        <w:ind w:left="0" w:firstLine="0"/>
      </w:pPr>
      <w:rPr>
        <w:rFonts w:cs="Times New Roman" w:hint="default"/>
      </w:rPr>
    </w:lvl>
    <w:lvl w:ilvl="5">
      <w:start w:val="1"/>
      <w:numFmt w:val="decimal"/>
      <w:lvlText w:val="%1.%2.%3.%4.%5.%6."/>
      <w:lvlJc w:val="left"/>
      <w:pPr>
        <w:ind w:left="0" w:firstLine="0"/>
      </w:pPr>
      <w:rPr>
        <w:rFonts w:cs="Times New Roman" w:hint="default"/>
      </w:rPr>
    </w:lvl>
    <w:lvl w:ilvl="6">
      <w:start w:val="1"/>
      <w:numFmt w:val="decimal"/>
      <w:lvlText w:val="%1.%2.%3.%4.%5.%6.%7."/>
      <w:lvlJc w:val="left"/>
      <w:pPr>
        <w:ind w:left="0" w:firstLine="0"/>
      </w:pPr>
      <w:rPr>
        <w:rFonts w:cs="Times New Roman" w:hint="default"/>
      </w:rPr>
    </w:lvl>
    <w:lvl w:ilvl="7">
      <w:start w:val="1"/>
      <w:numFmt w:val="decimal"/>
      <w:lvlText w:val="%1.%2.%3.%4.%5.%6.%7.%8."/>
      <w:lvlJc w:val="left"/>
      <w:pPr>
        <w:ind w:left="0" w:firstLine="0"/>
      </w:pPr>
      <w:rPr>
        <w:rFonts w:cs="Times New Roman" w:hint="default"/>
      </w:rPr>
    </w:lvl>
    <w:lvl w:ilvl="8">
      <w:start w:val="1"/>
      <w:numFmt w:val="decimal"/>
      <w:lvlText w:val="%1.%2.%3.%4.%5.%6.%7.%8.%9."/>
      <w:lvlJc w:val="left"/>
      <w:pPr>
        <w:ind w:left="0" w:firstLine="0"/>
      </w:pPr>
      <w:rPr>
        <w:rFonts w:cs="Times New Roman" w:hint="default"/>
      </w:rPr>
    </w:lvl>
  </w:abstractNum>
  <w:abstractNum w:abstractNumId="3" w15:restartNumberingAfterBreak="0">
    <w:nsid w:val="1403677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61D1462"/>
    <w:multiLevelType w:val="multilevel"/>
    <w:tmpl w:val="A0A0BDBA"/>
    <w:lvl w:ilvl="0">
      <w:start w:val="1"/>
      <w:numFmt w:val="decimal"/>
      <w:lvlText w:val="%1."/>
      <w:lvlJc w:val="left"/>
      <w:pPr>
        <w:ind w:left="360" w:firstLine="0"/>
      </w:pPr>
      <w:rPr>
        <w:b w:val="0"/>
        <w:sz w:val="22"/>
        <w:szCs w:val="22"/>
      </w:rPr>
    </w:lvl>
    <w:lvl w:ilvl="1">
      <w:start w:val="1"/>
      <w:numFmt w:val="decimal"/>
      <w:suff w:val="space"/>
      <w:lvlText w:val="%1.%2."/>
      <w:lvlJc w:val="left"/>
      <w:pPr>
        <w:ind w:left="942" w:firstLine="0"/>
      </w:pPr>
    </w:lvl>
    <w:lvl w:ilvl="2">
      <w:start w:val="1"/>
      <w:numFmt w:val="decimal"/>
      <w:suff w:val="space"/>
      <w:lvlText w:val="%1.%2.%3."/>
      <w:lvlJc w:val="left"/>
      <w:pPr>
        <w:ind w:left="1524" w:firstLine="0"/>
      </w:pPr>
    </w:lvl>
    <w:lvl w:ilvl="3">
      <w:start w:val="1"/>
      <w:numFmt w:val="decimal"/>
      <w:lvlText w:val="%1.%2.%3.%4."/>
      <w:lvlJc w:val="left"/>
      <w:pPr>
        <w:ind w:left="2106" w:firstLine="0"/>
      </w:pPr>
    </w:lvl>
    <w:lvl w:ilvl="4">
      <w:start w:val="1"/>
      <w:numFmt w:val="decimal"/>
      <w:lvlText w:val="%1.%2.%3.%4.%5."/>
      <w:lvlJc w:val="left"/>
      <w:pPr>
        <w:ind w:left="2688" w:firstLine="0"/>
      </w:pPr>
    </w:lvl>
    <w:lvl w:ilvl="5">
      <w:start w:val="1"/>
      <w:numFmt w:val="decimal"/>
      <w:lvlText w:val="%1.%2.%3.%4.%5.%6."/>
      <w:lvlJc w:val="left"/>
      <w:pPr>
        <w:ind w:left="3270" w:firstLine="0"/>
      </w:pPr>
    </w:lvl>
    <w:lvl w:ilvl="6">
      <w:start w:val="1"/>
      <w:numFmt w:val="decimal"/>
      <w:lvlText w:val="%1.%2.%3.%4.%5.%6.%7."/>
      <w:lvlJc w:val="left"/>
      <w:pPr>
        <w:ind w:left="3852" w:firstLine="0"/>
      </w:pPr>
    </w:lvl>
    <w:lvl w:ilvl="7">
      <w:start w:val="1"/>
      <w:numFmt w:val="decimal"/>
      <w:lvlText w:val="%1.%2.%3.%4.%5.%6.%7.%8."/>
      <w:lvlJc w:val="left"/>
      <w:pPr>
        <w:ind w:left="4434" w:firstLine="0"/>
      </w:pPr>
    </w:lvl>
    <w:lvl w:ilvl="8">
      <w:start w:val="1"/>
      <w:numFmt w:val="decimal"/>
      <w:lvlText w:val="%1.%2.%3.%4.%5.%6.%7.%8.%9."/>
      <w:lvlJc w:val="left"/>
      <w:pPr>
        <w:ind w:left="5016" w:firstLine="0"/>
      </w:pPr>
    </w:lvl>
  </w:abstractNum>
  <w:abstractNum w:abstractNumId="5" w15:restartNumberingAfterBreak="0">
    <w:nsid w:val="1B3902AA"/>
    <w:multiLevelType w:val="multilevel"/>
    <w:tmpl w:val="AC20D380"/>
    <w:name w:val="Numbered list 15"/>
    <w:lvl w:ilvl="0">
      <w:start w:val="1"/>
      <w:numFmt w:val="decimal"/>
      <w:lvlText w:val="%1."/>
      <w:lvlJc w:val="left"/>
      <w:pPr>
        <w:ind w:left="0" w:firstLine="0"/>
      </w:pPr>
    </w:lvl>
    <w:lvl w:ilvl="1">
      <w:start w:val="1"/>
      <w:numFmt w:val="decimal"/>
      <w:lvlText w:val="%1.%2."/>
      <w:lvlJc w:val="left"/>
      <w:pPr>
        <w:ind w:left="360" w:firstLine="0"/>
      </w:pPr>
    </w:lvl>
    <w:lvl w:ilvl="2">
      <w:start w:val="1"/>
      <w:numFmt w:val="decimal"/>
      <w:lvlText w:val="%1.%2.%3."/>
      <w:lvlJc w:val="left"/>
      <w:pPr>
        <w:ind w:left="720" w:firstLine="0"/>
      </w:pPr>
    </w:lvl>
    <w:lvl w:ilvl="3">
      <w:start w:val="1"/>
      <w:numFmt w:val="decimal"/>
      <w:lvlText w:val="%1.%2.%3.%4."/>
      <w:lvlJc w:val="left"/>
      <w:pPr>
        <w:ind w:left="1080" w:firstLine="0"/>
      </w:pPr>
    </w:lvl>
    <w:lvl w:ilvl="4">
      <w:start w:val="1"/>
      <w:numFmt w:val="decimal"/>
      <w:lvlText w:val="%1.%2.%3.%4.%5."/>
      <w:lvlJc w:val="left"/>
      <w:pPr>
        <w:ind w:left="1440" w:firstLine="0"/>
      </w:pPr>
    </w:lvl>
    <w:lvl w:ilvl="5">
      <w:start w:val="1"/>
      <w:numFmt w:val="decimal"/>
      <w:lvlText w:val="%1.%2.%3.%4.%5.%6."/>
      <w:lvlJc w:val="left"/>
      <w:pPr>
        <w:ind w:left="1800" w:firstLine="0"/>
      </w:pPr>
    </w:lvl>
    <w:lvl w:ilvl="6">
      <w:start w:val="1"/>
      <w:numFmt w:val="decimal"/>
      <w:lvlText w:val="%1.%2.%3.%4.%5.%6.%7."/>
      <w:lvlJc w:val="left"/>
      <w:pPr>
        <w:ind w:left="2160" w:firstLine="0"/>
      </w:pPr>
    </w:lvl>
    <w:lvl w:ilvl="7">
      <w:start w:val="1"/>
      <w:numFmt w:val="decimal"/>
      <w:lvlText w:val="%1.%2.%3.%4.%5.%6.%7.%8."/>
      <w:lvlJc w:val="left"/>
      <w:pPr>
        <w:ind w:left="2520" w:firstLine="0"/>
      </w:pPr>
    </w:lvl>
    <w:lvl w:ilvl="8">
      <w:start w:val="1"/>
      <w:numFmt w:val="decimal"/>
      <w:lvlText w:val="%1.%2.%3.%4.%5.%6.%7.%8.%9."/>
      <w:lvlJc w:val="left"/>
      <w:pPr>
        <w:ind w:left="2880" w:firstLine="0"/>
      </w:pPr>
    </w:lvl>
  </w:abstractNum>
  <w:abstractNum w:abstractNumId="6" w15:restartNumberingAfterBreak="0">
    <w:nsid w:val="36034C40"/>
    <w:multiLevelType w:val="multilevel"/>
    <w:tmpl w:val="942276FA"/>
    <w:lvl w:ilvl="0">
      <w:start w:val="1"/>
      <w:numFmt w:val="decimal"/>
      <w:suff w:val="space"/>
      <w:lvlText w:val="%1."/>
      <w:lvlJc w:val="left"/>
      <w:pPr>
        <w:ind w:left="-102" w:firstLine="0"/>
      </w:pPr>
      <w:rPr>
        <w:rFonts w:hint="default"/>
        <w:w w:val="100"/>
        <w:sz w:val="22"/>
        <w:szCs w:val="22"/>
      </w:rPr>
    </w:lvl>
    <w:lvl w:ilvl="1">
      <w:start w:val="1"/>
      <w:numFmt w:val="decimal"/>
      <w:lvlText w:val="%1.%2"/>
      <w:lvlJc w:val="left"/>
      <w:pPr>
        <w:ind w:left="142" w:firstLine="0"/>
      </w:pPr>
      <w:rPr>
        <w:rFonts w:hint="default"/>
        <w:w w:val="99"/>
        <w:vertAlign w:val="baseline"/>
      </w:rPr>
    </w:lvl>
    <w:lvl w:ilvl="2">
      <w:numFmt w:val="bullet"/>
      <w:lvlText w:val="•"/>
      <w:lvlJc w:val="left"/>
      <w:pPr>
        <w:ind w:left="1151" w:firstLine="0"/>
      </w:pPr>
      <w:rPr>
        <w:rFonts w:hint="default"/>
      </w:rPr>
    </w:lvl>
    <w:lvl w:ilvl="3">
      <w:numFmt w:val="bullet"/>
      <w:lvlText w:val="•"/>
      <w:lvlJc w:val="left"/>
      <w:pPr>
        <w:ind w:left="2162" w:firstLine="0"/>
      </w:pPr>
      <w:rPr>
        <w:rFonts w:hint="default"/>
      </w:rPr>
    </w:lvl>
    <w:lvl w:ilvl="4">
      <w:numFmt w:val="bullet"/>
      <w:lvlText w:val="•"/>
      <w:lvlJc w:val="left"/>
      <w:pPr>
        <w:ind w:left="3173" w:firstLine="0"/>
      </w:pPr>
      <w:rPr>
        <w:rFonts w:hint="default"/>
      </w:rPr>
    </w:lvl>
    <w:lvl w:ilvl="5">
      <w:numFmt w:val="bullet"/>
      <w:lvlText w:val="•"/>
      <w:lvlJc w:val="left"/>
      <w:pPr>
        <w:ind w:left="4184" w:firstLine="0"/>
      </w:pPr>
      <w:rPr>
        <w:rFonts w:hint="default"/>
      </w:rPr>
    </w:lvl>
    <w:lvl w:ilvl="6">
      <w:numFmt w:val="bullet"/>
      <w:lvlText w:val="•"/>
      <w:lvlJc w:val="left"/>
      <w:pPr>
        <w:ind w:left="5195" w:firstLine="0"/>
      </w:pPr>
      <w:rPr>
        <w:rFonts w:hint="default"/>
      </w:rPr>
    </w:lvl>
    <w:lvl w:ilvl="7">
      <w:numFmt w:val="bullet"/>
      <w:lvlText w:val="•"/>
      <w:lvlJc w:val="left"/>
      <w:pPr>
        <w:ind w:left="6206" w:firstLine="0"/>
      </w:pPr>
      <w:rPr>
        <w:rFonts w:hint="default"/>
      </w:rPr>
    </w:lvl>
    <w:lvl w:ilvl="8">
      <w:numFmt w:val="bullet"/>
      <w:lvlText w:val="•"/>
      <w:lvlJc w:val="left"/>
      <w:pPr>
        <w:ind w:left="7217" w:firstLine="0"/>
      </w:pPr>
      <w:rPr>
        <w:rFonts w:hint="default"/>
      </w:rPr>
    </w:lvl>
  </w:abstractNum>
  <w:abstractNum w:abstractNumId="7" w15:restartNumberingAfterBreak="0">
    <w:nsid w:val="3CA70568"/>
    <w:multiLevelType w:val="multilevel"/>
    <w:tmpl w:val="7C1E159E"/>
    <w:lvl w:ilvl="0">
      <w:start w:val="1"/>
      <w:numFmt w:val="decimal"/>
      <w:lvlText w:val="%1."/>
      <w:lvlJc w:val="left"/>
      <w:pPr>
        <w:ind w:left="360" w:hanging="360"/>
      </w:pPr>
      <w:rPr>
        <w:rFonts w:hint="default"/>
        <w:b w:val="0"/>
        <w:bCs/>
      </w:rPr>
    </w:lvl>
    <w:lvl w:ilvl="1">
      <w:start w:val="1"/>
      <w:numFmt w:val="decimal"/>
      <w:suff w:val="space"/>
      <w:lvlText w:val="%1.%2."/>
      <w:lvlJc w:val="left"/>
      <w:pPr>
        <w:ind w:left="502" w:hanging="360"/>
      </w:pPr>
      <w:rPr>
        <w:rFonts w:hint="default"/>
      </w:rPr>
    </w:lvl>
    <w:lvl w:ilvl="2">
      <w:start w:val="1"/>
      <w:numFmt w:val="decimal"/>
      <w:suff w:val="space"/>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 w15:restartNumberingAfterBreak="0">
    <w:nsid w:val="40FF2718"/>
    <w:multiLevelType w:val="multilevel"/>
    <w:tmpl w:val="C436DFD6"/>
    <w:name w:val="Numbered list 20"/>
    <w:lvl w:ilvl="0">
      <w:start w:val="7"/>
      <w:numFmt w:val="decimal"/>
      <w:suff w:val="space"/>
      <w:lvlText w:val="%1."/>
      <w:lvlJc w:val="left"/>
      <w:pPr>
        <w:ind w:left="360" w:firstLine="0"/>
      </w:pPr>
      <w:rPr>
        <w:b w:val="0"/>
        <w:sz w:val="22"/>
        <w:szCs w:val="22"/>
      </w:rPr>
    </w:lvl>
    <w:lvl w:ilvl="1">
      <w:start w:val="1"/>
      <w:numFmt w:val="decimal"/>
      <w:suff w:val="space"/>
      <w:lvlText w:val="%1.%2."/>
      <w:lvlJc w:val="left"/>
      <w:pPr>
        <w:ind w:left="942" w:firstLine="0"/>
      </w:pPr>
    </w:lvl>
    <w:lvl w:ilvl="2">
      <w:start w:val="1"/>
      <w:numFmt w:val="decimal"/>
      <w:suff w:val="space"/>
      <w:lvlText w:val="%1.%2.%3."/>
      <w:lvlJc w:val="left"/>
      <w:pPr>
        <w:ind w:left="1524" w:firstLine="0"/>
      </w:pPr>
    </w:lvl>
    <w:lvl w:ilvl="3">
      <w:start w:val="1"/>
      <w:numFmt w:val="decimal"/>
      <w:lvlText w:val="%1.%2.%3.%4."/>
      <w:lvlJc w:val="left"/>
      <w:pPr>
        <w:ind w:left="2106" w:firstLine="0"/>
      </w:pPr>
    </w:lvl>
    <w:lvl w:ilvl="4">
      <w:start w:val="1"/>
      <w:numFmt w:val="decimal"/>
      <w:lvlText w:val="%1.%2.%3.%4.%5."/>
      <w:lvlJc w:val="left"/>
      <w:pPr>
        <w:ind w:left="2688" w:firstLine="0"/>
      </w:pPr>
    </w:lvl>
    <w:lvl w:ilvl="5">
      <w:start w:val="1"/>
      <w:numFmt w:val="decimal"/>
      <w:lvlText w:val="%1.%2.%3.%4.%5.%6."/>
      <w:lvlJc w:val="left"/>
      <w:pPr>
        <w:ind w:left="3270" w:firstLine="0"/>
      </w:pPr>
    </w:lvl>
    <w:lvl w:ilvl="6">
      <w:start w:val="1"/>
      <w:numFmt w:val="decimal"/>
      <w:lvlText w:val="%1.%2.%3.%4.%5.%6.%7."/>
      <w:lvlJc w:val="left"/>
      <w:pPr>
        <w:ind w:left="3852" w:firstLine="0"/>
      </w:pPr>
    </w:lvl>
    <w:lvl w:ilvl="7">
      <w:start w:val="1"/>
      <w:numFmt w:val="decimal"/>
      <w:lvlText w:val="%1.%2.%3.%4.%5.%6.%7.%8."/>
      <w:lvlJc w:val="left"/>
      <w:pPr>
        <w:ind w:left="4434" w:firstLine="0"/>
      </w:pPr>
    </w:lvl>
    <w:lvl w:ilvl="8">
      <w:start w:val="1"/>
      <w:numFmt w:val="decimal"/>
      <w:lvlText w:val="%1.%2.%3.%4.%5.%6.%7.%8.%9."/>
      <w:lvlJc w:val="left"/>
      <w:pPr>
        <w:ind w:left="5016" w:firstLine="0"/>
      </w:pPr>
    </w:lvl>
  </w:abstractNum>
  <w:abstractNum w:abstractNumId="9" w15:restartNumberingAfterBreak="0">
    <w:nsid w:val="4C7F77B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E7B022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8946DB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27314CA"/>
    <w:multiLevelType w:val="multilevel"/>
    <w:tmpl w:val="8E34E6C8"/>
    <w:name w:val="Numbered list 6"/>
    <w:lvl w:ilvl="0">
      <w:start w:val="1"/>
      <w:numFmt w:val="decimal"/>
      <w:pStyle w:val="ListParagraph"/>
      <w:suff w:val="space"/>
      <w:lvlText w:val="%1."/>
      <w:lvlJc w:val="left"/>
      <w:pPr>
        <w:ind w:left="-102" w:firstLine="0"/>
      </w:pPr>
      <w:rPr>
        <w:rFonts w:ascii="Times New Roman" w:eastAsia="Times New Roman" w:hAnsi="Times New Roman" w:cs="Times New Roman"/>
        <w:w w:val="100"/>
        <w:sz w:val="22"/>
        <w:szCs w:val="22"/>
      </w:rPr>
    </w:lvl>
    <w:lvl w:ilvl="1">
      <w:start w:val="1"/>
      <w:numFmt w:val="decimal"/>
      <w:lvlText w:val="%1.%2"/>
      <w:lvlJc w:val="left"/>
      <w:pPr>
        <w:ind w:left="142" w:firstLine="0"/>
      </w:pPr>
      <w:rPr>
        <w:w w:val="99"/>
        <w:vertAlign w:val="baseline"/>
      </w:rPr>
    </w:lvl>
    <w:lvl w:ilvl="2">
      <w:numFmt w:val="bullet"/>
      <w:lvlText w:val="•"/>
      <w:lvlJc w:val="left"/>
      <w:pPr>
        <w:ind w:left="1151" w:firstLine="0"/>
      </w:pPr>
    </w:lvl>
    <w:lvl w:ilvl="3">
      <w:numFmt w:val="bullet"/>
      <w:lvlText w:val="•"/>
      <w:lvlJc w:val="left"/>
      <w:pPr>
        <w:ind w:left="2162" w:firstLine="0"/>
      </w:pPr>
    </w:lvl>
    <w:lvl w:ilvl="4">
      <w:numFmt w:val="bullet"/>
      <w:lvlText w:val="•"/>
      <w:lvlJc w:val="left"/>
      <w:pPr>
        <w:ind w:left="3173" w:firstLine="0"/>
      </w:pPr>
    </w:lvl>
    <w:lvl w:ilvl="5">
      <w:numFmt w:val="bullet"/>
      <w:lvlText w:val="•"/>
      <w:lvlJc w:val="left"/>
      <w:pPr>
        <w:ind w:left="4184" w:firstLine="0"/>
      </w:pPr>
    </w:lvl>
    <w:lvl w:ilvl="6">
      <w:numFmt w:val="bullet"/>
      <w:lvlText w:val="•"/>
      <w:lvlJc w:val="left"/>
      <w:pPr>
        <w:ind w:left="5195" w:firstLine="0"/>
      </w:pPr>
    </w:lvl>
    <w:lvl w:ilvl="7">
      <w:numFmt w:val="bullet"/>
      <w:lvlText w:val="•"/>
      <w:lvlJc w:val="left"/>
      <w:pPr>
        <w:ind w:left="6206" w:firstLine="0"/>
      </w:pPr>
    </w:lvl>
    <w:lvl w:ilvl="8">
      <w:numFmt w:val="bullet"/>
      <w:lvlText w:val="•"/>
      <w:lvlJc w:val="left"/>
      <w:pPr>
        <w:ind w:left="7217" w:firstLine="0"/>
      </w:pPr>
    </w:lvl>
  </w:abstractNum>
  <w:abstractNum w:abstractNumId="13" w15:restartNumberingAfterBreak="0">
    <w:nsid w:val="6F916C7F"/>
    <w:multiLevelType w:val="multilevel"/>
    <w:tmpl w:val="55586560"/>
    <w:lvl w:ilvl="0">
      <w:start w:val="1"/>
      <w:numFmt w:val="decimal"/>
      <w:suff w:val="space"/>
      <w:lvlText w:val="%1."/>
      <w:lvlJc w:val="left"/>
      <w:pPr>
        <w:ind w:left="0" w:firstLine="0"/>
      </w:pPr>
      <w:rPr>
        <w:rFonts w:hint="default"/>
      </w:rPr>
    </w:lvl>
    <w:lvl w:ilvl="1">
      <w:start w:val="1"/>
      <w:numFmt w:val="decimal"/>
      <w:lvlText w:val="%1.%2."/>
      <w:lvlJc w:val="left"/>
      <w:pPr>
        <w:ind w:left="360" w:firstLine="0"/>
      </w:pPr>
      <w:rPr>
        <w:rFonts w:hint="default"/>
      </w:rPr>
    </w:lvl>
    <w:lvl w:ilvl="2">
      <w:start w:val="1"/>
      <w:numFmt w:val="decimal"/>
      <w:lvlText w:val="%1.%2.%3."/>
      <w:lvlJc w:val="left"/>
      <w:pPr>
        <w:ind w:left="720" w:firstLine="0"/>
      </w:pPr>
      <w:rPr>
        <w:rFonts w:hint="default"/>
      </w:rPr>
    </w:lvl>
    <w:lvl w:ilvl="3">
      <w:start w:val="1"/>
      <w:numFmt w:val="decimal"/>
      <w:lvlText w:val="%1.%2.%3.%4."/>
      <w:lvlJc w:val="left"/>
      <w:pPr>
        <w:ind w:left="1080" w:firstLine="0"/>
      </w:pPr>
      <w:rPr>
        <w:rFonts w:hint="default"/>
      </w:rPr>
    </w:lvl>
    <w:lvl w:ilvl="4">
      <w:start w:val="1"/>
      <w:numFmt w:val="decimal"/>
      <w:lvlText w:val="%1.%2.%3.%4.%5."/>
      <w:lvlJc w:val="left"/>
      <w:pPr>
        <w:ind w:left="1440" w:firstLine="0"/>
      </w:pPr>
      <w:rPr>
        <w:rFonts w:hint="default"/>
      </w:rPr>
    </w:lvl>
    <w:lvl w:ilvl="5">
      <w:start w:val="1"/>
      <w:numFmt w:val="decimal"/>
      <w:lvlText w:val="%1.%2.%3.%4.%5.%6."/>
      <w:lvlJc w:val="left"/>
      <w:pPr>
        <w:ind w:left="1800" w:firstLine="0"/>
      </w:pPr>
      <w:rPr>
        <w:rFonts w:hint="default"/>
      </w:rPr>
    </w:lvl>
    <w:lvl w:ilvl="6">
      <w:start w:val="1"/>
      <w:numFmt w:val="decimal"/>
      <w:lvlText w:val="%1.%2.%3.%4.%5.%6.%7."/>
      <w:lvlJc w:val="left"/>
      <w:pPr>
        <w:ind w:left="2160" w:firstLine="0"/>
      </w:pPr>
      <w:rPr>
        <w:rFonts w:hint="default"/>
      </w:rPr>
    </w:lvl>
    <w:lvl w:ilvl="7">
      <w:start w:val="1"/>
      <w:numFmt w:val="decimal"/>
      <w:lvlText w:val="%1.%2.%3.%4.%5.%6.%7.%8."/>
      <w:lvlJc w:val="left"/>
      <w:pPr>
        <w:ind w:left="2520" w:firstLine="0"/>
      </w:pPr>
      <w:rPr>
        <w:rFonts w:hint="default"/>
      </w:rPr>
    </w:lvl>
    <w:lvl w:ilvl="8">
      <w:start w:val="1"/>
      <w:numFmt w:val="decimal"/>
      <w:lvlText w:val="%1.%2.%3.%4.%5.%6.%7.%8.%9."/>
      <w:lvlJc w:val="left"/>
      <w:pPr>
        <w:ind w:left="2880" w:firstLine="0"/>
      </w:pPr>
      <w:rPr>
        <w:rFonts w:hint="default"/>
      </w:rPr>
    </w:lvl>
  </w:abstractNum>
  <w:abstractNum w:abstractNumId="14" w15:restartNumberingAfterBreak="0">
    <w:nsid w:val="788C598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19682921">
    <w:abstractNumId w:val="5"/>
  </w:num>
  <w:num w:numId="2" w16cid:durableId="463237205">
    <w:abstractNumId w:val="8"/>
  </w:num>
  <w:num w:numId="3" w16cid:durableId="855730930">
    <w:abstractNumId w:val="0"/>
  </w:num>
  <w:num w:numId="4" w16cid:durableId="53242738">
    <w:abstractNumId w:val="12"/>
  </w:num>
  <w:num w:numId="5" w16cid:durableId="1733504423">
    <w:abstractNumId w:val="2"/>
  </w:num>
  <w:num w:numId="6" w16cid:durableId="807092262">
    <w:abstractNumId w:val="6"/>
  </w:num>
  <w:num w:numId="7" w16cid:durableId="420758183">
    <w:abstractNumId w:val="9"/>
  </w:num>
  <w:num w:numId="8" w16cid:durableId="766970381">
    <w:abstractNumId w:val="1"/>
  </w:num>
  <w:num w:numId="9" w16cid:durableId="1385837148">
    <w:abstractNumId w:val="4"/>
  </w:num>
  <w:num w:numId="10" w16cid:durableId="652103650">
    <w:abstractNumId w:val="11"/>
  </w:num>
  <w:num w:numId="11" w16cid:durableId="1446467042">
    <w:abstractNumId w:val="10"/>
  </w:num>
  <w:num w:numId="12" w16cid:durableId="667634954">
    <w:abstractNumId w:val="14"/>
  </w:num>
  <w:num w:numId="13" w16cid:durableId="287248066">
    <w:abstractNumId w:val="3"/>
  </w:num>
  <w:num w:numId="14" w16cid:durableId="1021082886">
    <w:abstractNumId w:val="7"/>
  </w:num>
  <w:num w:numId="15" w16cid:durableId="49198728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AFE"/>
    <w:rsid w:val="002033C3"/>
    <w:rsid w:val="002314B6"/>
    <w:rsid w:val="00232632"/>
    <w:rsid w:val="003733C6"/>
    <w:rsid w:val="00486D12"/>
    <w:rsid w:val="005F55C8"/>
    <w:rsid w:val="00627AFE"/>
    <w:rsid w:val="007C44C3"/>
    <w:rsid w:val="008D136C"/>
    <w:rsid w:val="00A54E3C"/>
    <w:rsid w:val="00B10CC6"/>
    <w:rsid w:val="00BF7F26"/>
    <w:rsid w:val="00C21CFC"/>
    <w:rsid w:val="00C45D7E"/>
    <w:rsid w:val="00C939F1"/>
    <w:rsid w:val="00E71201"/>
    <w:rsid w:val="00EC5B96"/>
    <w:rsid w:val="00EF68F9"/>
    <w:rsid w:val="00F93687"/>
    <w:rsid w:val="01E1B727"/>
    <w:rsid w:val="21384503"/>
    <w:rsid w:val="6F554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5622C"/>
  <w15:chartTrackingRefBased/>
  <w15:docId w15:val="{9B98BF94-0092-492B-A378-9BA96CC45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27AFE"/>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kumentatips">
    <w:name w:val="Dokumenta tips"/>
    <w:qFormat/>
    <w:rsid w:val="00F93687"/>
    <w:pPr>
      <w:spacing w:before="240" w:after="240"/>
      <w:jc w:val="center"/>
    </w:pPr>
    <w:rPr>
      <w:rFonts w:ascii="Times New Roman" w:eastAsia="Calibri" w:hAnsi="Times New Roman" w:cs="Calibri"/>
      <w:color w:val="000000"/>
      <w:sz w:val="32"/>
      <w:szCs w:val="32"/>
      <w:lang w:val="lv-LV" w:eastAsia="zh-CN"/>
    </w:rPr>
  </w:style>
  <w:style w:type="paragraph" w:customStyle="1" w:styleId="Paraksts1">
    <w:name w:val="Paraksts1"/>
    <w:basedOn w:val="Normal"/>
    <w:qFormat/>
    <w:rsid w:val="00F93687"/>
    <w:pPr>
      <w:tabs>
        <w:tab w:val="left" w:pos="851"/>
        <w:tab w:val="center" w:pos="4536"/>
        <w:tab w:val="right" w:pos="7938"/>
      </w:tabs>
      <w:suppressAutoHyphens w:val="0"/>
      <w:spacing w:before="360" w:after="360" w:line="259" w:lineRule="auto"/>
      <w:ind w:leftChars="0" w:left="0" w:firstLineChars="0" w:firstLine="0"/>
      <w:jc w:val="both"/>
      <w:textDirection w:val="lrTb"/>
      <w:textAlignment w:val="auto"/>
      <w:outlineLvl w:val="9"/>
    </w:pPr>
    <w:rPr>
      <w:rFonts w:eastAsia="Calibri"/>
      <w:position w:val="0"/>
      <w:lang w:eastAsia="zh-CN"/>
    </w:rPr>
  </w:style>
  <w:style w:type="paragraph" w:customStyle="1" w:styleId="Pamatteksts1">
    <w:name w:val="Pamatteksts1"/>
    <w:basedOn w:val="Normal"/>
    <w:qFormat/>
    <w:rsid w:val="00F93687"/>
    <w:pPr>
      <w:suppressAutoHyphens w:val="0"/>
      <w:spacing w:after="160" w:line="259" w:lineRule="auto"/>
      <w:ind w:leftChars="0" w:left="0" w:firstLineChars="0" w:firstLine="0"/>
      <w:jc w:val="both"/>
      <w:textDirection w:val="lrTb"/>
      <w:textAlignment w:val="auto"/>
      <w:outlineLvl w:val="9"/>
    </w:pPr>
    <w:rPr>
      <w:rFonts w:eastAsia="Calibri"/>
      <w:position w:val="0"/>
      <w:lang w:eastAsia="zh-CN"/>
    </w:rPr>
  </w:style>
  <w:style w:type="paragraph" w:styleId="BodyText">
    <w:name w:val="Body Text"/>
    <w:basedOn w:val="Normal"/>
    <w:link w:val="BodyTextChar"/>
    <w:qFormat/>
    <w:rsid w:val="00F93687"/>
    <w:pPr>
      <w:suppressAutoHyphens w:val="0"/>
      <w:spacing w:after="120" w:line="259" w:lineRule="auto"/>
      <w:ind w:leftChars="0" w:left="0" w:firstLineChars="0" w:firstLine="0"/>
      <w:textDirection w:val="lrTb"/>
      <w:textAlignment w:val="auto"/>
      <w:outlineLvl w:val="9"/>
    </w:pPr>
    <w:rPr>
      <w:rFonts w:eastAsia="Calibri" w:cs="Calibri"/>
      <w:position w:val="0"/>
      <w:lang w:eastAsia="zh-CN"/>
    </w:rPr>
  </w:style>
  <w:style w:type="character" w:customStyle="1" w:styleId="BodyTextChar">
    <w:name w:val="Body Text Char"/>
    <w:basedOn w:val="DefaultParagraphFont"/>
    <w:link w:val="BodyText"/>
    <w:rsid w:val="00F93687"/>
    <w:rPr>
      <w:rFonts w:ascii="Times New Roman" w:eastAsia="Calibri" w:hAnsi="Times New Roman" w:cs="Calibri"/>
      <w:sz w:val="24"/>
      <w:szCs w:val="24"/>
      <w:lang w:val="lv-LV" w:eastAsia="zh-CN"/>
    </w:rPr>
  </w:style>
  <w:style w:type="paragraph" w:customStyle="1" w:styleId="Pielikumanosaukums">
    <w:name w:val="Pielikuma nosaukums"/>
    <w:basedOn w:val="Normal"/>
    <w:qFormat/>
    <w:rsid w:val="00F93687"/>
    <w:pPr>
      <w:tabs>
        <w:tab w:val="center" w:pos="4680"/>
        <w:tab w:val="right" w:pos="9360"/>
      </w:tabs>
      <w:suppressAutoHyphens w:val="0"/>
      <w:spacing w:line="240" w:lineRule="auto"/>
      <w:ind w:leftChars="0" w:left="0" w:firstLineChars="0" w:firstLine="0"/>
      <w:jc w:val="right"/>
      <w:textDirection w:val="lrTb"/>
      <w:textAlignment w:val="auto"/>
      <w:outlineLvl w:val="9"/>
    </w:pPr>
    <w:rPr>
      <w:rFonts w:eastAsia="Calibri"/>
      <w:position w:val="0"/>
      <w:lang w:val="en-US" w:eastAsia="zh-CN"/>
    </w:rPr>
  </w:style>
  <w:style w:type="paragraph" w:styleId="FootnoteText">
    <w:name w:val="footnote text"/>
    <w:basedOn w:val="Normal"/>
    <w:link w:val="FootnoteTextChar"/>
    <w:qFormat/>
    <w:rsid w:val="00F93687"/>
    <w:pPr>
      <w:suppressAutoHyphens w:val="0"/>
      <w:spacing w:line="240" w:lineRule="auto"/>
      <w:ind w:leftChars="0" w:left="0" w:firstLineChars="0" w:firstLine="0"/>
      <w:textDirection w:val="lrTb"/>
      <w:textAlignment w:val="auto"/>
      <w:outlineLvl w:val="9"/>
    </w:pPr>
    <w:rPr>
      <w:rFonts w:eastAsia="Calibri" w:cs="Calibri"/>
      <w:position w:val="0"/>
      <w:sz w:val="20"/>
      <w:szCs w:val="20"/>
      <w:lang w:val="en-US" w:eastAsia="zh-CN"/>
    </w:rPr>
  </w:style>
  <w:style w:type="character" w:customStyle="1" w:styleId="FootnoteTextChar">
    <w:name w:val="Footnote Text Char"/>
    <w:basedOn w:val="DefaultParagraphFont"/>
    <w:link w:val="FootnoteText"/>
    <w:rsid w:val="00F93687"/>
    <w:rPr>
      <w:rFonts w:ascii="Times New Roman" w:eastAsia="Calibri" w:hAnsi="Times New Roman" w:cs="Calibri"/>
      <w:sz w:val="20"/>
      <w:szCs w:val="20"/>
      <w:lang w:eastAsia="zh-CN"/>
    </w:rPr>
  </w:style>
  <w:style w:type="paragraph" w:customStyle="1" w:styleId="Punkts">
    <w:name w:val="Punkts"/>
    <w:basedOn w:val="Normal"/>
    <w:qFormat/>
    <w:rsid w:val="00F93687"/>
    <w:pPr>
      <w:widowControl w:val="0"/>
      <w:tabs>
        <w:tab w:val="left" w:pos="386"/>
      </w:tabs>
      <w:suppressAutoHyphens w:val="0"/>
      <w:spacing w:before="120" w:line="281" w:lineRule="auto"/>
      <w:ind w:leftChars="0" w:left="182" w:right="130" w:firstLineChars="0" w:hanging="284"/>
      <w:jc w:val="both"/>
      <w:textDirection w:val="lrTb"/>
      <w:textAlignment w:val="auto"/>
      <w:outlineLvl w:val="9"/>
    </w:pPr>
    <w:rPr>
      <w:position w:val="0"/>
      <w:szCs w:val="22"/>
      <w:lang w:eastAsia="zh-CN"/>
    </w:rPr>
  </w:style>
  <w:style w:type="paragraph" w:styleId="ListParagraph">
    <w:name w:val="List Paragraph"/>
    <w:basedOn w:val="Normal"/>
    <w:qFormat/>
    <w:rsid w:val="00F93687"/>
    <w:pPr>
      <w:widowControl w:val="0"/>
      <w:numPr>
        <w:numId w:val="4"/>
      </w:numPr>
      <w:tabs>
        <w:tab w:val="left" w:pos="386"/>
      </w:tabs>
      <w:suppressAutoHyphens w:val="0"/>
      <w:spacing w:before="120" w:line="276" w:lineRule="auto"/>
      <w:ind w:leftChars="0" w:left="0" w:right="130" w:firstLineChars="0"/>
      <w:jc w:val="both"/>
      <w:textDirection w:val="lrTb"/>
      <w:textAlignment w:val="auto"/>
      <w:outlineLvl w:val="9"/>
    </w:pPr>
    <w:rPr>
      <w:position w:val="0"/>
      <w:szCs w:val="22"/>
      <w:lang w:eastAsia="zh-CN"/>
    </w:rPr>
  </w:style>
  <w:style w:type="paragraph" w:customStyle="1" w:styleId="Nodaa">
    <w:name w:val="Nodaļa"/>
    <w:basedOn w:val="Normal"/>
    <w:qFormat/>
    <w:rsid w:val="00F93687"/>
    <w:pPr>
      <w:suppressAutoHyphens w:val="0"/>
      <w:spacing w:before="240" w:after="240" w:line="259" w:lineRule="auto"/>
      <w:ind w:leftChars="0" w:left="0" w:firstLineChars="0" w:firstLine="0"/>
      <w:jc w:val="center"/>
      <w:textDirection w:val="lrTb"/>
      <w:textAlignment w:val="auto"/>
      <w:outlineLvl w:val="9"/>
    </w:pPr>
    <w:rPr>
      <w:rFonts w:eastAsia="Calibri" w:cs="Calibri"/>
      <w:b/>
      <w:bCs/>
      <w:position w:val="0"/>
      <w:sz w:val="28"/>
      <w:szCs w:val="28"/>
      <w:lang w:eastAsia="zh-CN"/>
    </w:rPr>
  </w:style>
  <w:style w:type="paragraph" w:styleId="Title">
    <w:name w:val="Title"/>
    <w:basedOn w:val="Normal"/>
    <w:link w:val="TitleChar"/>
    <w:qFormat/>
    <w:rsid w:val="00F93687"/>
    <w:pPr>
      <w:suppressAutoHyphens w:val="0"/>
      <w:spacing w:after="160" w:line="257" w:lineRule="auto"/>
      <w:ind w:leftChars="0" w:left="0" w:firstLineChars="0" w:firstLine="0"/>
      <w:jc w:val="center"/>
      <w:textDirection w:val="lrTb"/>
      <w:textAlignment w:val="auto"/>
    </w:pPr>
    <w:rPr>
      <w:rFonts w:ascii="Calibri" w:hAnsi="Calibri"/>
      <w:b/>
      <w:bCs/>
      <w:position w:val="0"/>
      <w:lang w:val="en-GB" w:eastAsia="zh-CN"/>
    </w:rPr>
  </w:style>
  <w:style w:type="character" w:customStyle="1" w:styleId="TitleChar">
    <w:name w:val="Title Char"/>
    <w:basedOn w:val="DefaultParagraphFont"/>
    <w:link w:val="Title"/>
    <w:rsid w:val="00F93687"/>
    <w:rPr>
      <w:rFonts w:ascii="Calibri" w:eastAsia="Times New Roman" w:hAnsi="Calibri" w:cs="Times New Roman"/>
      <w:b/>
      <w:bCs/>
      <w:sz w:val="24"/>
      <w:szCs w:val="24"/>
      <w:lang w:val="en-GB" w:eastAsia="zh-CN"/>
    </w:rPr>
  </w:style>
  <w:style w:type="character" w:customStyle="1" w:styleId="DokumentatipsChar">
    <w:name w:val="Dokumenta tips Char"/>
    <w:basedOn w:val="DefaultParagraphFont"/>
    <w:rsid w:val="00F93687"/>
    <w:rPr>
      <w:rFonts w:eastAsia="Calibri Light" w:cs="Times New Roman"/>
      <w:color w:val="000000"/>
      <w:sz w:val="32"/>
      <w:szCs w:val="32"/>
    </w:rPr>
  </w:style>
  <w:style w:type="character" w:styleId="Hyperlink">
    <w:name w:val="Hyperlink"/>
    <w:basedOn w:val="DefaultParagraphFont"/>
    <w:rsid w:val="00F93687"/>
    <w:rPr>
      <w:color w:val="0563C1"/>
      <w:u w:val="single"/>
    </w:rPr>
  </w:style>
  <w:style w:type="character" w:styleId="FootnoteReference">
    <w:name w:val="footnote reference"/>
    <w:basedOn w:val="DefaultParagraphFont"/>
    <w:rsid w:val="00F93687"/>
    <w:rPr>
      <w:vertAlign w:val="superscript"/>
    </w:rPr>
  </w:style>
  <w:style w:type="table" w:styleId="TableGrid">
    <w:name w:val="Table Grid"/>
    <w:basedOn w:val="TableNormal"/>
    <w:uiPriority w:val="59"/>
    <w:rsid w:val="00F93687"/>
    <w:pPr>
      <w:spacing w:after="0" w:line="240" w:lineRule="auto"/>
    </w:pPr>
    <w:rPr>
      <w:rFonts w:ascii="Times New Roman" w:eastAsia="Times New Roman" w:hAnsi="Times New Roman" w:cs="Times New Roman"/>
      <w:sz w:val="20"/>
      <w:szCs w:val="24"/>
      <w:lang w:val="lv-LV"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erts.rostoks@lu.lv" TargetMode="External"/><Relationship Id="rId3" Type="http://schemas.openxmlformats.org/officeDocument/2006/relationships/settings" Target="settings.xml"/><Relationship Id="rId7" Type="http://schemas.openxmlformats.org/officeDocument/2006/relationships/hyperlink" Target="https://www.akademiskaiscentrs.lu.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atu.specialisti@lu.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7</Pages>
  <Words>2013</Words>
  <Characters>11480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 Leitāne</dc:creator>
  <cp:lastModifiedBy>Roberts Rostoks</cp:lastModifiedBy>
  <cp:revision>3</cp:revision>
  <cp:lastPrinted>2023-03-07T07:28:00Z</cp:lastPrinted>
  <dcterms:created xsi:type="dcterms:W3CDTF">2023-03-07T07:29:00Z</dcterms:created>
  <dcterms:modified xsi:type="dcterms:W3CDTF">2023-03-08T16:51:00Z</dcterms:modified>
</cp:coreProperties>
</file>